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24" w:rsidRPr="00601C24" w:rsidRDefault="00601C24" w:rsidP="00601C24">
      <w:pPr>
        <w:widowControl/>
        <w:numPr>
          <w:ilvl w:val="0"/>
          <w:numId w:val="1"/>
        </w:numPr>
        <w:wordWrap w:val="0"/>
        <w:spacing w:before="100" w:beforeAutospacing="1" w:after="100" w:afterAutospacing="1" w:line="300" w:lineRule="atLeast"/>
        <w:ind w:left="1440"/>
        <w:jc w:val="center"/>
        <w:rPr>
          <w:rFonts w:ascii="simsun" w:eastAsia="宋体" w:hAnsi="simsun" w:cs="宋体"/>
          <w:b/>
          <w:bCs/>
          <w:color w:val="000000"/>
          <w:kern w:val="0"/>
          <w:sz w:val="19"/>
          <w:szCs w:val="19"/>
        </w:rPr>
      </w:pPr>
      <w:r w:rsidRPr="00601C24">
        <w:rPr>
          <w:rFonts w:ascii="simsun" w:eastAsia="宋体" w:hAnsi="simsun" w:cs="宋体"/>
          <w:b/>
          <w:bCs/>
          <w:color w:val="000000"/>
          <w:kern w:val="0"/>
          <w:sz w:val="19"/>
          <w:szCs w:val="19"/>
        </w:rPr>
        <w:t>“</w:t>
      </w:r>
      <w:r w:rsidRPr="00601C24">
        <w:rPr>
          <w:rFonts w:ascii="simsun" w:eastAsia="宋体" w:hAnsi="simsun" w:cs="宋体"/>
          <w:b/>
          <w:bCs/>
          <w:color w:val="000000"/>
          <w:kern w:val="0"/>
          <w:sz w:val="19"/>
          <w:szCs w:val="19"/>
        </w:rPr>
        <w:t>江苏社科应用研究精品工程外语类课题</w:t>
      </w:r>
      <w:r w:rsidRPr="00601C24">
        <w:rPr>
          <w:rFonts w:ascii="simsun" w:eastAsia="宋体" w:hAnsi="simsun" w:cs="宋体"/>
          <w:b/>
          <w:bCs/>
          <w:color w:val="000000"/>
          <w:kern w:val="0"/>
          <w:sz w:val="19"/>
          <w:szCs w:val="19"/>
        </w:rPr>
        <w:t xml:space="preserve">” </w:t>
      </w:r>
      <w:r w:rsidRPr="00601C24">
        <w:rPr>
          <w:rFonts w:ascii="simsun" w:eastAsia="宋体" w:hAnsi="simsun" w:cs="宋体"/>
          <w:b/>
          <w:bCs/>
          <w:color w:val="000000"/>
          <w:kern w:val="0"/>
          <w:sz w:val="19"/>
          <w:szCs w:val="19"/>
        </w:rPr>
        <w:t>管理实施办法（试行）</w:t>
      </w:r>
      <w:r w:rsidRPr="00601C24">
        <w:rPr>
          <w:rFonts w:ascii="simsun" w:eastAsia="宋体" w:hAnsi="simsun" w:cs="宋体"/>
          <w:b/>
          <w:bCs/>
          <w:color w:val="000000"/>
          <w:kern w:val="0"/>
          <w:sz w:val="19"/>
          <w:szCs w:val="19"/>
        </w:rPr>
        <w:t xml:space="preserve"> </w:t>
      </w:r>
    </w:p>
    <w:p w:rsidR="00601C24" w:rsidRPr="00601C24" w:rsidRDefault="00601C24" w:rsidP="00601C24">
      <w:pPr>
        <w:widowControl/>
        <w:numPr>
          <w:ilvl w:val="0"/>
          <w:numId w:val="1"/>
        </w:numPr>
        <w:wordWrap w:val="0"/>
        <w:spacing w:before="100" w:beforeAutospacing="1" w:after="100" w:afterAutospacing="1"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601C24">
        <w:rPr>
          <w:rFonts w:ascii="simsun" w:eastAsia="宋体" w:hAnsi="simsun" w:cs="宋体"/>
          <w:color w:val="000000"/>
          <w:kern w:val="0"/>
          <w:sz w:val="14"/>
          <w:szCs w:val="14"/>
        </w:rPr>
        <w:t> </w:t>
      </w:r>
    </w:p>
    <w:p w:rsidR="00601C24" w:rsidRPr="00601C24" w:rsidRDefault="00601C24" w:rsidP="00601C24">
      <w:pPr>
        <w:widowControl/>
        <w:wordWrap w:val="0"/>
        <w:spacing w:before="100" w:beforeAutospacing="1" w:after="100" w:afterAutospacing="1" w:line="288" w:lineRule="atLeast"/>
        <w:ind w:left="1440"/>
        <w:jc w:val="center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601C24">
        <w:rPr>
          <w:rFonts w:ascii="simsun" w:eastAsia="宋体" w:hAnsi="simsun" w:cs="宋体"/>
          <w:b/>
          <w:bCs/>
          <w:color w:val="000000"/>
          <w:kern w:val="0"/>
          <w:sz w:val="17"/>
        </w:rPr>
        <w:t>第一章</w:t>
      </w:r>
      <w:r w:rsidRPr="00601C24">
        <w:rPr>
          <w:rFonts w:ascii="simsun" w:eastAsia="宋体" w:hAnsi="simsun" w:cs="宋体"/>
          <w:b/>
          <w:bCs/>
          <w:color w:val="000000"/>
          <w:kern w:val="0"/>
          <w:sz w:val="17"/>
        </w:rPr>
        <w:t xml:space="preserve">  </w:t>
      </w:r>
      <w:r w:rsidRPr="00601C24">
        <w:rPr>
          <w:rFonts w:ascii="simsun" w:eastAsia="宋体" w:hAnsi="simsun" w:cs="宋体"/>
          <w:b/>
          <w:bCs/>
          <w:color w:val="000000"/>
          <w:kern w:val="0"/>
          <w:sz w:val="17"/>
        </w:rPr>
        <w:t>总</w:t>
      </w:r>
      <w:r w:rsidRPr="00601C24">
        <w:rPr>
          <w:rFonts w:ascii="simsun" w:eastAsia="宋体" w:hAnsi="simsun" w:cs="宋体"/>
          <w:b/>
          <w:bCs/>
          <w:color w:val="000000"/>
          <w:kern w:val="0"/>
          <w:sz w:val="17"/>
        </w:rPr>
        <w:t xml:space="preserve"> </w:t>
      </w:r>
      <w:r w:rsidRPr="00601C24">
        <w:rPr>
          <w:rFonts w:ascii="simsun" w:eastAsia="宋体" w:hAnsi="simsun" w:cs="宋体"/>
          <w:b/>
          <w:bCs/>
          <w:color w:val="000000"/>
          <w:kern w:val="0"/>
          <w:sz w:val="17"/>
        </w:rPr>
        <w:t>则</w:t>
      </w:r>
    </w:p>
    <w:p w:rsidR="00601C24" w:rsidRPr="00601C24" w:rsidRDefault="00601C24" w:rsidP="00601C24">
      <w:pPr>
        <w:widowControl/>
        <w:wordWrap w:val="0"/>
        <w:spacing w:before="100" w:beforeAutospacing="1" w:after="100" w:afterAutospacing="1" w:line="288" w:lineRule="atLeast"/>
        <w:ind w:left="1440"/>
        <w:jc w:val="center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601C24">
        <w:rPr>
          <w:rFonts w:ascii="simsun" w:eastAsia="宋体" w:hAnsi="simsun" w:cs="宋体"/>
          <w:color w:val="000000"/>
          <w:kern w:val="0"/>
          <w:sz w:val="14"/>
          <w:szCs w:val="14"/>
        </w:rPr>
        <w:t> </w:t>
      </w:r>
    </w:p>
    <w:p w:rsidR="00601C24" w:rsidRPr="00601C24" w:rsidRDefault="00601C24" w:rsidP="00601C24">
      <w:pPr>
        <w:widowControl/>
        <w:wordWrap w:val="0"/>
        <w:spacing w:before="100" w:beforeAutospacing="1" w:after="100" w:afterAutospacing="1"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 xml:space="preserve">    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第一条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 xml:space="preserve"> 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管理目的。以课题带队伍、促成果，积极推动我省外语学会深化基础理论研究，促进学术创新，提升江苏外语学科研究成果的影响力。江苏省社科联联合上海外语教育出版社面向江苏外语类学会开展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“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江苏省社科应用研究精品工程外语类课题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”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研究，为规范课题管理，特制订本办法。</w:t>
      </w:r>
    </w:p>
    <w:p w:rsidR="00601C24" w:rsidRPr="00601C24" w:rsidRDefault="00601C24" w:rsidP="00601C24">
      <w:pPr>
        <w:widowControl/>
        <w:wordWrap w:val="0"/>
        <w:spacing w:before="100" w:beforeAutospacing="1" w:after="100" w:afterAutospacing="1"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 xml:space="preserve">    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第二条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 xml:space="preserve"> 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指导思想。以课题为抓手，整合我省外国文学、语言、翻译等外语学科研究力量和学术资源，深化基础理论和应用对策问题研究，切实增强江苏哲学社会科学基础学科的竞争力和影响力。</w:t>
      </w:r>
    </w:p>
    <w:p w:rsidR="00601C24" w:rsidRPr="00601C24" w:rsidRDefault="00601C24" w:rsidP="00601C24">
      <w:pPr>
        <w:widowControl/>
        <w:wordWrap w:val="0"/>
        <w:spacing w:before="100" w:beforeAutospacing="1" w:after="100" w:afterAutospacing="1"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 xml:space="preserve">    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第三条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 xml:space="preserve"> 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研究内容。以探索和研究当前外语学科的热点和难点问题为主，涉及外国文学、语言、翻译、文化、教学及其应用等重要理论和实践问题。</w:t>
      </w:r>
    </w:p>
    <w:p w:rsidR="00601C24" w:rsidRPr="00601C24" w:rsidRDefault="00601C24" w:rsidP="00601C24">
      <w:pPr>
        <w:widowControl/>
        <w:wordWrap w:val="0"/>
        <w:spacing w:before="100" w:beforeAutospacing="1" w:after="100" w:afterAutospacing="1"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 xml:space="preserve">    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第四条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 xml:space="preserve"> 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项目负责人。主要面向江苏外语学会、研究会会员，重点以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45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岁（含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45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岁）以下青年学者为主体。</w:t>
      </w:r>
    </w:p>
    <w:p w:rsidR="00601C24" w:rsidRPr="00601C24" w:rsidRDefault="00601C24" w:rsidP="00601C24">
      <w:pPr>
        <w:widowControl/>
        <w:wordWrap w:val="0"/>
        <w:spacing w:before="100" w:beforeAutospacing="1" w:after="100" w:afterAutospacing="1"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601C24">
        <w:rPr>
          <w:rFonts w:ascii="simsun" w:eastAsia="宋体" w:hAnsi="simsun" w:cs="宋体"/>
          <w:color w:val="000000"/>
          <w:kern w:val="0"/>
          <w:sz w:val="14"/>
          <w:szCs w:val="14"/>
        </w:rPr>
        <w:t> </w:t>
      </w:r>
    </w:p>
    <w:p w:rsidR="00601C24" w:rsidRPr="00601C24" w:rsidRDefault="00601C24" w:rsidP="00601C24">
      <w:pPr>
        <w:widowControl/>
        <w:wordWrap w:val="0"/>
        <w:spacing w:before="100" w:beforeAutospacing="1" w:after="100" w:afterAutospacing="1" w:line="288" w:lineRule="atLeast"/>
        <w:ind w:left="1440"/>
        <w:jc w:val="center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601C24">
        <w:rPr>
          <w:rFonts w:ascii="simsun" w:eastAsia="宋体" w:hAnsi="simsun" w:cs="宋体"/>
          <w:b/>
          <w:bCs/>
          <w:color w:val="000000"/>
          <w:kern w:val="0"/>
          <w:sz w:val="17"/>
        </w:rPr>
        <w:t>第二章</w:t>
      </w:r>
      <w:r w:rsidRPr="00601C24">
        <w:rPr>
          <w:rFonts w:ascii="simsun" w:eastAsia="宋体" w:hAnsi="simsun" w:cs="宋体"/>
          <w:b/>
          <w:bCs/>
          <w:color w:val="000000"/>
          <w:kern w:val="0"/>
          <w:sz w:val="17"/>
        </w:rPr>
        <w:t xml:space="preserve">  </w:t>
      </w:r>
      <w:r w:rsidRPr="00601C24">
        <w:rPr>
          <w:rFonts w:ascii="simsun" w:eastAsia="宋体" w:hAnsi="simsun" w:cs="宋体"/>
          <w:b/>
          <w:bCs/>
          <w:color w:val="000000"/>
          <w:kern w:val="0"/>
          <w:sz w:val="17"/>
        </w:rPr>
        <w:t>项目选题</w:t>
      </w:r>
    </w:p>
    <w:p w:rsidR="00601C24" w:rsidRPr="00601C24" w:rsidRDefault="00601C24" w:rsidP="00601C24">
      <w:pPr>
        <w:widowControl/>
        <w:wordWrap w:val="0"/>
        <w:spacing w:before="100" w:beforeAutospacing="1" w:after="100" w:afterAutospacing="1" w:line="288" w:lineRule="atLeast"/>
        <w:ind w:left="1440"/>
        <w:jc w:val="center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601C24">
        <w:rPr>
          <w:rFonts w:ascii="simsun" w:eastAsia="宋体" w:hAnsi="simsun" w:cs="宋体"/>
          <w:color w:val="000000"/>
          <w:kern w:val="0"/>
          <w:sz w:val="14"/>
          <w:szCs w:val="14"/>
        </w:rPr>
        <w:t> </w:t>
      </w:r>
    </w:p>
    <w:p w:rsidR="00601C24" w:rsidRPr="00601C24" w:rsidRDefault="00601C24" w:rsidP="00601C24">
      <w:pPr>
        <w:widowControl/>
        <w:wordWrap w:val="0"/>
        <w:spacing w:before="100" w:beforeAutospacing="1" w:after="100" w:afterAutospacing="1"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 xml:space="preserve">    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第五条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 xml:space="preserve"> 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选题产生。采取学会推荐、学会部遴选、专家评定、编制年度选题指南，并在网站公布。</w:t>
      </w:r>
    </w:p>
    <w:p w:rsidR="00601C24" w:rsidRPr="00601C24" w:rsidRDefault="00601C24" w:rsidP="00601C24">
      <w:pPr>
        <w:widowControl/>
        <w:wordWrap w:val="0"/>
        <w:spacing w:before="100" w:beforeAutospacing="1" w:after="100" w:afterAutospacing="1" w:line="288" w:lineRule="atLeast"/>
        <w:ind w:left="1440"/>
        <w:jc w:val="center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601C24">
        <w:rPr>
          <w:rFonts w:ascii="simsun" w:eastAsia="宋体" w:hAnsi="simsun" w:cs="宋体"/>
          <w:color w:val="000000"/>
          <w:kern w:val="0"/>
          <w:sz w:val="14"/>
          <w:szCs w:val="14"/>
        </w:rPr>
        <w:t> </w:t>
      </w:r>
    </w:p>
    <w:p w:rsidR="00601C24" w:rsidRPr="00601C24" w:rsidRDefault="00601C24" w:rsidP="00601C24">
      <w:pPr>
        <w:widowControl/>
        <w:wordWrap w:val="0"/>
        <w:spacing w:before="100" w:beforeAutospacing="1" w:after="100" w:afterAutospacing="1" w:line="288" w:lineRule="atLeast"/>
        <w:ind w:left="1440"/>
        <w:jc w:val="center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601C24">
        <w:rPr>
          <w:rFonts w:ascii="simsun" w:eastAsia="宋体" w:hAnsi="simsun" w:cs="宋体"/>
          <w:b/>
          <w:bCs/>
          <w:color w:val="000000"/>
          <w:kern w:val="0"/>
          <w:sz w:val="17"/>
        </w:rPr>
        <w:t>第三章</w:t>
      </w:r>
      <w:r w:rsidRPr="00601C24">
        <w:rPr>
          <w:rFonts w:ascii="simsun" w:eastAsia="宋体" w:hAnsi="simsun" w:cs="宋体"/>
          <w:b/>
          <w:bCs/>
          <w:color w:val="000000"/>
          <w:kern w:val="0"/>
          <w:sz w:val="17"/>
        </w:rPr>
        <w:t xml:space="preserve">  </w:t>
      </w:r>
      <w:r w:rsidRPr="00601C24">
        <w:rPr>
          <w:rFonts w:ascii="simsun" w:eastAsia="宋体" w:hAnsi="simsun" w:cs="宋体"/>
          <w:b/>
          <w:bCs/>
          <w:color w:val="000000"/>
          <w:kern w:val="0"/>
          <w:sz w:val="17"/>
        </w:rPr>
        <w:t>课题申报</w:t>
      </w:r>
    </w:p>
    <w:p w:rsidR="00601C24" w:rsidRPr="00601C24" w:rsidRDefault="00601C24" w:rsidP="00601C24">
      <w:pPr>
        <w:widowControl/>
        <w:wordWrap w:val="0"/>
        <w:spacing w:before="100" w:beforeAutospacing="1" w:after="100" w:afterAutospacing="1" w:line="288" w:lineRule="atLeast"/>
        <w:ind w:left="1440"/>
        <w:jc w:val="center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601C24">
        <w:rPr>
          <w:rFonts w:ascii="simsun" w:eastAsia="宋体" w:hAnsi="simsun" w:cs="宋体"/>
          <w:color w:val="000000"/>
          <w:kern w:val="0"/>
          <w:sz w:val="14"/>
          <w:szCs w:val="14"/>
        </w:rPr>
        <w:t> </w:t>
      </w:r>
    </w:p>
    <w:p w:rsidR="00601C24" w:rsidRPr="00601C24" w:rsidRDefault="00601C24" w:rsidP="00601C24">
      <w:pPr>
        <w:widowControl/>
        <w:wordWrap w:val="0"/>
        <w:spacing w:before="100" w:beforeAutospacing="1" w:after="100" w:afterAutospacing="1"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 xml:space="preserve">    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第六条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 xml:space="preserve"> 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申报形式。符合条件的科研人员以课题组的形式自由申报，已获其他单位立项的课题不得重复申报；已立项课题没有</w:t>
      </w:r>
      <w:proofErr w:type="gramStart"/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按期结项的</w:t>
      </w:r>
      <w:proofErr w:type="gramEnd"/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不能申报。</w:t>
      </w:r>
    </w:p>
    <w:p w:rsidR="00601C24" w:rsidRPr="00601C24" w:rsidRDefault="00601C24" w:rsidP="00601C24">
      <w:pPr>
        <w:widowControl/>
        <w:wordWrap w:val="0"/>
        <w:spacing w:before="100" w:beforeAutospacing="1" w:after="100" w:afterAutospacing="1"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 xml:space="preserve">    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第七条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 xml:space="preserve"> 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申报时间。每年上半年组织申报，具体时间以课题申报通知为准。</w:t>
      </w:r>
    </w:p>
    <w:p w:rsidR="00601C24" w:rsidRPr="00601C24" w:rsidRDefault="00601C24" w:rsidP="00601C24">
      <w:pPr>
        <w:widowControl/>
        <w:wordWrap w:val="0"/>
        <w:spacing w:before="100" w:beforeAutospacing="1" w:after="100" w:afterAutospacing="1"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 xml:space="preserve">    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第八条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 xml:space="preserve"> 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申报材料。申报者登录江苏</w:t>
      </w:r>
      <w:proofErr w:type="gramStart"/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社科网</w:t>
      </w:r>
      <w:proofErr w:type="gramEnd"/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精品工程课题申报系统填写《江苏省社科应用研究精品工程外语类课题申报表》，并</w:t>
      </w:r>
      <w:proofErr w:type="gramStart"/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打印纸质稿一式</w:t>
      </w:r>
      <w:proofErr w:type="gramEnd"/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3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份，由所在单位科研管理部门盖章后寄送至省社科联学会部。各外语类学会、研究会可以统一组织报送。</w:t>
      </w:r>
    </w:p>
    <w:p w:rsidR="00601C24" w:rsidRPr="00601C24" w:rsidRDefault="00601C24" w:rsidP="00601C24">
      <w:pPr>
        <w:widowControl/>
        <w:wordWrap w:val="0"/>
        <w:spacing w:before="100" w:beforeAutospacing="1" w:after="100" w:afterAutospacing="1"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601C24">
        <w:rPr>
          <w:rFonts w:ascii="simsun" w:eastAsia="宋体" w:hAnsi="simsun" w:cs="宋体"/>
          <w:color w:val="000000"/>
          <w:kern w:val="0"/>
          <w:sz w:val="14"/>
          <w:szCs w:val="14"/>
        </w:rPr>
        <w:lastRenderedPageBreak/>
        <w:t> </w:t>
      </w:r>
    </w:p>
    <w:p w:rsidR="00601C24" w:rsidRPr="00601C24" w:rsidRDefault="00601C24" w:rsidP="00601C24">
      <w:pPr>
        <w:widowControl/>
        <w:wordWrap w:val="0"/>
        <w:spacing w:before="100" w:beforeAutospacing="1" w:after="100" w:afterAutospacing="1" w:line="288" w:lineRule="atLeast"/>
        <w:ind w:left="1440"/>
        <w:jc w:val="center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601C24">
        <w:rPr>
          <w:rFonts w:ascii="simsun" w:eastAsia="宋体" w:hAnsi="simsun" w:cs="宋体"/>
          <w:b/>
          <w:bCs/>
          <w:color w:val="000000"/>
          <w:kern w:val="0"/>
          <w:sz w:val="17"/>
        </w:rPr>
        <w:t>第四章</w:t>
      </w:r>
      <w:r w:rsidRPr="00601C24">
        <w:rPr>
          <w:rFonts w:ascii="simsun" w:eastAsia="宋体" w:hAnsi="simsun" w:cs="宋体"/>
          <w:b/>
          <w:bCs/>
          <w:color w:val="000000"/>
          <w:kern w:val="0"/>
          <w:sz w:val="17"/>
        </w:rPr>
        <w:t xml:space="preserve">  </w:t>
      </w:r>
      <w:r w:rsidRPr="00601C24">
        <w:rPr>
          <w:rFonts w:ascii="simsun" w:eastAsia="宋体" w:hAnsi="simsun" w:cs="宋体"/>
          <w:b/>
          <w:bCs/>
          <w:color w:val="000000"/>
          <w:kern w:val="0"/>
          <w:sz w:val="17"/>
        </w:rPr>
        <w:t>课题评审</w:t>
      </w:r>
    </w:p>
    <w:p w:rsidR="00601C24" w:rsidRPr="00601C24" w:rsidRDefault="00601C24" w:rsidP="00601C24">
      <w:pPr>
        <w:widowControl/>
        <w:wordWrap w:val="0"/>
        <w:spacing w:before="100" w:beforeAutospacing="1" w:after="100" w:afterAutospacing="1" w:line="288" w:lineRule="atLeast"/>
        <w:ind w:left="1440"/>
        <w:jc w:val="center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601C24">
        <w:rPr>
          <w:rFonts w:ascii="simsun" w:eastAsia="宋体" w:hAnsi="simsun" w:cs="宋体"/>
          <w:color w:val="000000"/>
          <w:kern w:val="0"/>
          <w:sz w:val="14"/>
          <w:szCs w:val="14"/>
        </w:rPr>
        <w:t> </w:t>
      </w:r>
    </w:p>
    <w:p w:rsidR="00601C24" w:rsidRPr="00601C24" w:rsidRDefault="00601C24" w:rsidP="00601C24">
      <w:pPr>
        <w:widowControl/>
        <w:wordWrap w:val="0"/>
        <w:spacing w:before="100" w:beforeAutospacing="1" w:after="100" w:afterAutospacing="1"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 xml:space="preserve">    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第九条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 xml:space="preserve"> 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按学科评审。根据外语学科分类和社科应用研究成果的特点，分外国文学、语言（含翻译学）、外语教学等学科方向组织评审。</w:t>
      </w:r>
    </w:p>
    <w:p w:rsidR="00601C24" w:rsidRPr="00601C24" w:rsidRDefault="00601C24" w:rsidP="00601C24">
      <w:pPr>
        <w:widowControl/>
        <w:wordWrap w:val="0"/>
        <w:spacing w:before="100" w:beforeAutospacing="1" w:after="100" w:afterAutospacing="1"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 xml:space="preserve">    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第十条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 xml:space="preserve"> 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评审办法。省社科</w:t>
      </w:r>
      <w:proofErr w:type="gramStart"/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联建立</w:t>
      </w:r>
      <w:proofErr w:type="gramEnd"/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外语类课题评审专家库，从专家库随机挑选专家组织评审，并在专家推荐的基础上，由省社科联党组审定公示后，下发立项通知书。</w:t>
      </w:r>
    </w:p>
    <w:p w:rsidR="00601C24" w:rsidRPr="00601C24" w:rsidRDefault="00601C24" w:rsidP="00601C24">
      <w:pPr>
        <w:widowControl/>
        <w:wordWrap w:val="0"/>
        <w:spacing w:before="100" w:beforeAutospacing="1" w:after="100" w:afterAutospacing="1"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 xml:space="preserve">    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第十一条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 xml:space="preserve"> 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评审标准。</w:t>
      </w:r>
      <w:r w:rsidRPr="00601C24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⑴</w:t>
      </w:r>
      <w:r w:rsidRPr="00601C24"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 xml:space="preserve"> 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坚持正确的导向，对解决</w:t>
      </w:r>
      <w:proofErr w:type="gramStart"/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实际理论</w:t>
      </w:r>
      <w:proofErr w:type="gramEnd"/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和现实问题有推动作用；</w:t>
      </w:r>
      <w:r w:rsidRPr="00601C24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⑵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课题设计严谨规范，课题负责人有较强的责任心和学术素养，课题组具有较强的研究能力；</w:t>
      </w:r>
      <w:r w:rsidRPr="00601C24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⑶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预期研究成果有较高的学术水平，具有较强的科学性和前瞻性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,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对外语教学改革和高素质人才培养有促进作用。</w:t>
      </w:r>
    </w:p>
    <w:p w:rsidR="00601C24" w:rsidRPr="00601C24" w:rsidRDefault="00601C24" w:rsidP="00601C24">
      <w:pPr>
        <w:widowControl/>
        <w:wordWrap w:val="0"/>
        <w:spacing w:before="100" w:beforeAutospacing="1" w:after="100" w:afterAutospacing="1"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601C24">
        <w:rPr>
          <w:rFonts w:ascii="simsun" w:eastAsia="宋体" w:hAnsi="simsun" w:cs="宋体"/>
          <w:color w:val="000000"/>
          <w:kern w:val="0"/>
          <w:sz w:val="14"/>
          <w:szCs w:val="14"/>
        </w:rPr>
        <w:t> </w:t>
      </w:r>
    </w:p>
    <w:p w:rsidR="00601C24" w:rsidRPr="00601C24" w:rsidRDefault="00601C24" w:rsidP="00601C24">
      <w:pPr>
        <w:widowControl/>
        <w:wordWrap w:val="0"/>
        <w:spacing w:before="100" w:beforeAutospacing="1" w:after="100" w:afterAutospacing="1" w:line="288" w:lineRule="atLeast"/>
        <w:ind w:left="1440"/>
        <w:jc w:val="center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601C24">
        <w:rPr>
          <w:rFonts w:ascii="simsun" w:eastAsia="宋体" w:hAnsi="simsun" w:cs="宋体"/>
          <w:b/>
          <w:bCs/>
          <w:color w:val="000000"/>
          <w:kern w:val="0"/>
          <w:sz w:val="17"/>
        </w:rPr>
        <w:t>第五章</w:t>
      </w:r>
      <w:r w:rsidRPr="00601C24">
        <w:rPr>
          <w:rFonts w:ascii="simsun" w:eastAsia="宋体" w:hAnsi="simsun" w:cs="宋体"/>
          <w:b/>
          <w:bCs/>
          <w:color w:val="000000"/>
          <w:kern w:val="0"/>
          <w:sz w:val="17"/>
        </w:rPr>
        <w:t xml:space="preserve">  </w:t>
      </w:r>
      <w:r w:rsidRPr="00601C24">
        <w:rPr>
          <w:rFonts w:ascii="simsun" w:eastAsia="宋体" w:hAnsi="simsun" w:cs="宋体"/>
          <w:b/>
          <w:bCs/>
          <w:color w:val="000000"/>
          <w:kern w:val="0"/>
          <w:sz w:val="17"/>
        </w:rPr>
        <w:t>项目管理</w:t>
      </w:r>
    </w:p>
    <w:p w:rsidR="00601C24" w:rsidRPr="00601C24" w:rsidRDefault="00601C24" w:rsidP="00601C24">
      <w:pPr>
        <w:widowControl/>
        <w:wordWrap w:val="0"/>
        <w:spacing w:before="100" w:beforeAutospacing="1" w:after="100" w:afterAutospacing="1" w:line="288" w:lineRule="atLeast"/>
        <w:ind w:left="1440"/>
        <w:jc w:val="center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601C24">
        <w:rPr>
          <w:rFonts w:ascii="simsun" w:eastAsia="宋体" w:hAnsi="simsun" w:cs="宋体"/>
          <w:color w:val="000000"/>
          <w:kern w:val="0"/>
          <w:sz w:val="14"/>
          <w:szCs w:val="14"/>
        </w:rPr>
        <w:t> </w:t>
      </w:r>
    </w:p>
    <w:p w:rsidR="00601C24" w:rsidRPr="00601C24" w:rsidRDefault="00601C24" w:rsidP="00601C24">
      <w:pPr>
        <w:widowControl/>
        <w:wordWrap w:val="0"/>
        <w:spacing w:before="100" w:beforeAutospacing="1" w:after="100" w:afterAutospacing="1"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 xml:space="preserve">    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第十二条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 xml:space="preserve"> 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项目类别。分重点项目、一般项目、立项不资助项目。</w:t>
      </w:r>
    </w:p>
    <w:p w:rsidR="00601C24" w:rsidRPr="00601C24" w:rsidRDefault="00601C24" w:rsidP="00601C24">
      <w:pPr>
        <w:widowControl/>
        <w:wordWrap w:val="0"/>
        <w:spacing w:before="100" w:beforeAutospacing="1" w:after="100" w:afterAutospacing="1"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 xml:space="preserve">    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第十三条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 xml:space="preserve"> 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资助经费。重点项目，每项资助金额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20000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元；一般项目，每项</w:t>
      </w:r>
      <w:proofErr w:type="gramStart"/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课助金额</w:t>
      </w:r>
      <w:proofErr w:type="gramEnd"/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为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10000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元；立项不资助项目为自筹资金。资助经费由上海外语教育出版社提供，直接汇入课题组所在单位</w:t>
      </w:r>
      <w:proofErr w:type="gramStart"/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帐户</w:t>
      </w:r>
      <w:proofErr w:type="gramEnd"/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。</w:t>
      </w:r>
    </w:p>
    <w:p w:rsidR="00601C24" w:rsidRPr="00601C24" w:rsidRDefault="00601C24" w:rsidP="00601C24">
      <w:pPr>
        <w:widowControl/>
        <w:wordWrap w:val="0"/>
        <w:spacing w:before="100" w:beforeAutospacing="1" w:after="100" w:afterAutospacing="1"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 xml:space="preserve">    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第十四条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 xml:space="preserve"> 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建立项目单位和项目负责人责任制。省社科联学会部负责课题立项的具体管理工作，每年举办一次立项课题负责人集中开题和培训会议。各申报单位要加强对课题的组织，并提供配套研究经费。</w:t>
      </w:r>
    </w:p>
    <w:p w:rsidR="00601C24" w:rsidRPr="00601C24" w:rsidRDefault="00601C24" w:rsidP="00601C24">
      <w:pPr>
        <w:widowControl/>
        <w:wordWrap w:val="0"/>
        <w:spacing w:before="100" w:beforeAutospacing="1" w:after="100" w:afterAutospacing="1"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 xml:space="preserve">    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第十五条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 xml:space="preserve"> 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资助经费随立项通知下拨，纳入所在单位财务统一管理，专款专用。任何单位和个人不得截留、挤占和挪用。经费使用应符合国家有关财政财务制度的规定，同时接受所在单位的财务监督和有关部门的审计。</w:t>
      </w:r>
    </w:p>
    <w:p w:rsidR="00601C24" w:rsidRPr="00601C24" w:rsidRDefault="00601C24" w:rsidP="00601C24">
      <w:pPr>
        <w:widowControl/>
        <w:wordWrap w:val="0"/>
        <w:spacing w:before="100" w:beforeAutospacing="1" w:after="100" w:afterAutospacing="1"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 xml:space="preserve">    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第十六条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 xml:space="preserve"> 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凡有下列情形之一者，须由项目负责人提交书面申请，经所在单位同意，报省社科联学会部审批：</w:t>
      </w:r>
      <w:r w:rsidRPr="00601C24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⑴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变更项目负责人；</w:t>
      </w:r>
      <w:r w:rsidRPr="00601C24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⑵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改变项目名称；</w:t>
      </w:r>
      <w:r w:rsidRPr="00601C24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⑶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研究内容有重大调整；</w:t>
      </w:r>
      <w:r w:rsidRPr="00601C24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⑷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变更项目管理单位；</w:t>
      </w:r>
      <w:r w:rsidRPr="00601C24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⑸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中止项目协议；</w:t>
      </w:r>
      <w:r w:rsidRPr="00601C24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⑹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撤销项目等。</w:t>
      </w:r>
    </w:p>
    <w:p w:rsidR="00601C24" w:rsidRPr="00601C24" w:rsidRDefault="00601C24" w:rsidP="00601C24">
      <w:pPr>
        <w:widowControl/>
        <w:wordWrap w:val="0"/>
        <w:spacing w:before="100" w:beforeAutospacing="1" w:after="100" w:afterAutospacing="1"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 xml:space="preserve">    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第十七条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 xml:space="preserve"> 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凡有下列情形之一者，由省社科联撤销项目：</w:t>
      </w:r>
      <w:r w:rsidRPr="00601C24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⑴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研究成果有严重政治问题；</w:t>
      </w:r>
      <w:r w:rsidRPr="00601C24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⑵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研究成果学术质量低劣；</w:t>
      </w:r>
      <w:r w:rsidRPr="00601C24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⑶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剽窃他人成果，</w:t>
      </w:r>
      <w:proofErr w:type="gramStart"/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弄虚做假</w:t>
      </w:r>
      <w:proofErr w:type="gramEnd"/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；</w:t>
      </w:r>
      <w:r w:rsidRPr="00601C24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⑷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严重违反财务制度。被撤销项目的项目负责人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3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年内不得申请新项目。</w:t>
      </w:r>
      <w:r w:rsidRPr="00601C24">
        <w:rPr>
          <w:rFonts w:ascii="MingLiU_HKSCS" w:eastAsia="MingLiU_HKSCS" w:hAnsi="MingLiU_HKSCS" w:cs="MingLiU_HKSCS"/>
          <w:color w:val="000000"/>
          <w:kern w:val="0"/>
          <w:sz w:val="17"/>
          <w:szCs w:val="17"/>
        </w:rPr>
        <w:t></w:t>
      </w:r>
    </w:p>
    <w:p w:rsidR="00601C24" w:rsidRPr="00601C24" w:rsidRDefault="00601C24" w:rsidP="00601C24">
      <w:pPr>
        <w:widowControl/>
        <w:wordWrap w:val="0"/>
        <w:spacing w:before="100" w:beforeAutospacing="1" w:after="100" w:afterAutospacing="1" w:line="288" w:lineRule="atLeast"/>
        <w:ind w:left="1440"/>
        <w:jc w:val="center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601C24">
        <w:rPr>
          <w:rFonts w:ascii="simsun" w:eastAsia="宋体" w:hAnsi="simsun" w:cs="宋体"/>
          <w:color w:val="000000"/>
          <w:kern w:val="0"/>
          <w:sz w:val="14"/>
          <w:szCs w:val="14"/>
        </w:rPr>
        <w:t> </w:t>
      </w:r>
    </w:p>
    <w:p w:rsidR="00601C24" w:rsidRPr="00601C24" w:rsidRDefault="00601C24" w:rsidP="00601C24">
      <w:pPr>
        <w:widowControl/>
        <w:wordWrap w:val="0"/>
        <w:spacing w:before="100" w:beforeAutospacing="1" w:after="100" w:afterAutospacing="1" w:line="288" w:lineRule="atLeast"/>
        <w:ind w:left="1440"/>
        <w:jc w:val="center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601C24">
        <w:rPr>
          <w:rFonts w:ascii="simsun" w:eastAsia="宋体" w:hAnsi="simsun" w:cs="宋体"/>
          <w:b/>
          <w:bCs/>
          <w:color w:val="000000"/>
          <w:kern w:val="0"/>
          <w:sz w:val="17"/>
        </w:rPr>
        <w:lastRenderedPageBreak/>
        <w:t>第六章</w:t>
      </w:r>
      <w:r w:rsidRPr="00601C24">
        <w:rPr>
          <w:rFonts w:ascii="simsun" w:eastAsia="宋体" w:hAnsi="simsun" w:cs="宋体"/>
          <w:b/>
          <w:bCs/>
          <w:color w:val="000000"/>
          <w:kern w:val="0"/>
          <w:sz w:val="17"/>
        </w:rPr>
        <w:t xml:space="preserve">  </w:t>
      </w:r>
      <w:proofErr w:type="gramStart"/>
      <w:r w:rsidRPr="00601C24">
        <w:rPr>
          <w:rFonts w:ascii="simsun" w:eastAsia="宋体" w:hAnsi="simsun" w:cs="宋体"/>
          <w:b/>
          <w:bCs/>
          <w:color w:val="000000"/>
          <w:kern w:val="0"/>
          <w:sz w:val="17"/>
        </w:rPr>
        <w:t>结项验收</w:t>
      </w:r>
      <w:proofErr w:type="gramEnd"/>
    </w:p>
    <w:p w:rsidR="00601C24" w:rsidRPr="00601C24" w:rsidRDefault="00601C24" w:rsidP="00601C24">
      <w:pPr>
        <w:widowControl/>
        <w:wordWrap w:val="0"/>
        <w:spacing w:before="100" w:beforeAutospacing="1" w:after="100" w:afterAutospacing="1" w:line="288" w:lineRule="atLeast"/>
        <w:ind w:left="1440"/>
        <w:jc w:val="center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601C24">
        <w:rPr>
          <w:rFonts w:ascii="simsun" w:eastAsia="宋体" w:hAnsi="simsun" w:cs="宋体"/>
          <w:color w:val="000000"/>
          <w:kern w:val="0"/>
          <w:sz w:val="14"/>
          <w:szCs w:val="14"/>
        </w:rPr>
        <w:t> </w:t>
      </w:r>
    </w:p>
    <w:p w:rsidR="00601C24" w:rsidRPr="00601C24" w:rsidRDefault="00601C24" w:rsidP="00601C24">
      <w:pPr>
        <w:widowControl/>
        <w:wordWrap w:val="0"/>
        <w:spacing w:before="100" w:beforeAutospacing="1" w:after="100" w:afterAutospacing="1"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 xml:space="preserve">    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第十八条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 xml:space="preserve"> 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完成时间。项目研究时间为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1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年。项目到期后项目负责人须</w:t>
      </w:r>
      <w:proofErr w:type="gramStart"/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提交结项材料</w:t>
      </w:r>
      <w:proofErr w:type="gramEnd"/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，并填报《鉴定结项审批书》。</w:t>
      </w:r>
    </w:p>
    <w:p w:rsidR="00601C24" w:rsidRPr="00601C24" w:rsidRDefault="00601C24" w:rsidP="00601C24">
      <w:pPr>
        <w:widowControl/>
        <w:wordWrap w:val="0"/>
        <w:spacing w:before="100" w:beforeAutospacing="1" w:after="100" w:afterAutospacing="1"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 xml:space="preserve">    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第十九条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 xml:space="preserve"> 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成果形式。公开发表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2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篇学术论文。</w:t>
      </w:r>
    </w:p>
    <w:p w:rsidR="00601C24" w:rsidRPr="00601C24" w:rsidRDefault="00601C24" w:rsidP="00601C24">
      <w:pPr>
        <w:widowControl/>
        <w:wordWrap w:val="0"/>
        <w:spacing w:before="100" w:beforeAutospacing="1" w:after="100" w:afterAutospacing="1"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 xml:space="preserve">    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第二十条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 xml:space="preserve"> 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成果鉴定。根据鉴定专家意见，综合确定成果等级，分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“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合格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”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和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“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不合格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”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两个等级。</w:t>
      </w:r>
    </w:p>
    <w:p w:rsidR="00601C24" w:rsidRPr="00601C24" w:rsidRDefault="00601C24" w:rsidP="00601C24">
      <w:pPr>
        <w:widowControl/>
        <w:wordWrap w:val="0"/>
        <w:spacing w:before="100" w:beforeAutospacing="1" w:after="100" w:afterAutospacing="1"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 xml:space="preserve">    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第二十一条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 xml:space="preserve"> 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项目结项。研究成果经专家评审、网上公示和省社科联党组批准后，给予结项，并发</w:t>
      </w:r>
      <w:proofErr w:type="gramStart"/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给结项证书</w:t>
      </w:r>
      <w:proofErr w:type="gramEnd"/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。</w:t>
      </w:r>
    </w:p>
    <w:p w:rsidR="00601C24" w:rsidRPr="00601C24" w:rsidRDefault="00601C24" w:rsidP="00601C24">
      <w:pPr>
        <w:widowControl/>
        <w:wordWrap w:val="0"/>
        <w:spacing w:before="100" w:beforeAutospacing="1" w:after="100" w:afterAutospacing="1"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 xml:space="preserve">    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第二十二条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 xml:space="preserve"> 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成果推介。省社科联学会部</w:t>
      </w:r>
      <w:proofErr w:type="gramStart"/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汇编结项成果</w:t>
      </w:r>
      <w:proofErr w:type="gramEnd"/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，组织项目研究交流和推介。</w:t>
      </w:r>
    </w:p>
    <w:p w:rsidR="00601C24" w:rsidRPr="00601C24" w:rsidRDefault="00601C24" w:rsidP="00601C24">
      <w:pPr>
        <w:widowControl/>
        <w:wordWrap w:val="0"/>
        <w:spacing w:before="100" w:beforeAutospacing="1" w:after="100" w:afterAutospacing="1" w:line="288" w:lineRule="atLeast"/>
        <w:ind w:left="1440"/>
        <w:jc w:val="center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601C24">
        <w:rPr>
          <w:rFonts w:ascii="simsun" w:eastAsia="宋体" w:hAnsi="simsun" w:cs="宋体"/>
          <w:color w:val="000000"/>
          <w:kern w:val="0"/>
          <w:sz w:val="14"/>
          <w:szCs w:val="14"/>
        </w:rPr>
        <w:t> </w:t>
      </w:r>
    </w:p>
    <w:p w:rsidR="00601C24" w:rsidRPr="00601C24" w:rsidRDefault="00601C24" w:rsidP="00601C24">
      <w:pPr>
        <w:widowControl/>
        <w:wordWrap w:val="0"/>
        <w:spacing w:before="100" w:beforeAutospacing="1" w:after="100" w:afterAutospacing="1" w:line="288" w:lineRule="atLeast"/>
        <w:ind w:left="1440"/>
        <w:jc w:val="center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601C24">
        <w:rPr>
          <w:rFonts w:ascii="simsun" w:eastAsia="宋体" w:hAnsi="simsun" w:cs="宋体"/>
          <w:b/>
          <w:bCs/>
          <w:color w:val="000000"/>
          <w:kern w:val="0"/>
          <w:sz w:val="17"/>
        </w:rPr>
        <w:t>第七章</w:t>
      </w:r>
      <w:r w:rsidRPr="00601C24">
        <w:rPr>
          <w:rFonts w:ascii="simsun" w:eastAsia="宋体" w:hAnsi="simsun" w:cs="宋体"/>
          <w:b/>
          <w:bCs/>
          <w:color w:val="000000"/>
          <w:kern w:val="0"/>
          <w:sz w:val="17"/>
        </w:rPr>
        <w:t xml:space="preserve">  </w:t>
      </w:r>
      <w:r w:rsidRPr="00601C24">
        <w:rPr>
          <w:rFonts w:ascii="simsun" w:eastAsia="宋体" w:hAnsi="simsun" w:cs="宋体"/>
          <w:b/>
          <w:bCs/>
          <w:color w:val="000000"/>
          <w:kern w:val="0"/>
          <w:sz w:val="17"/>
        </w:rPr>
        <w:t>附</w:t>
      </w:r>
      <w:r w:rsidRPr="00601C24">
        <w:rPr>
          <w:rFonts w:ascii="simsun" w:eastAsia="宋体" w:hAnsi="simsun" w:cs="宋体"/>
          <w:b/>
          <w:bCs/>
          <w:color w:val="000000"/>
          <w:kern w:val="0"/>
          <w:sz w:val="17"/>
        </w:rPr>
        <w:t xml:space="preserve"> </w:t>
      </w:r>
      <w:r w:rsidRPr="00601C24">
        <w:rPr>
          <w:rFonts w:ascii="simsun" w:eastAsia="宋体" w:hAnsi="simsun" w:cs="宋体"/>
          <w:b/>
          <w:bCs/>
          <w:color w:val="000000"/>
          <w:kern w:val="0"/>
          <w:sz w:val="17"/>
        </w:rPr>
        <w:t>则</w:t>
      </w:r>
    </w:p>
    <w:p w:rsidR="00601C24" w:rsidRPr="00601C24" w:rsidRDefault="00601C24" w:rsidP="00601C24">
      <w:pPr>
        <w:widowControl/>
        <w:wordWrap w:val="0"/>
        <w:spacing w:before="100" w:beforeAutospacing="1" w:after="100" w:afterAutospacing="1" w:line="288" w:lineRule="atLeast"/>
        <w:ind w:left="1440"/>
        <w:jc w:val="center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601C24">
        <w:rPr>
          <w:rFonts w:ascii="simsun" w:eastAsia="宋体" w:hAnsi="simsun" w:cs="宋体"/>
          <w:color w:val="000000"/>
          <w:kern w:val="0"/>
          <w:sz w:val="14"/>
          <w:szCs w:val="14"/>
        </w:rPr>
        <w:t> </w:t>
      </w:r>
    </w:p>
    <w:p w:rsidR="00601C24" w:rsidRPr="00601C24" w:rsidRDefault="00601C24" w:rsidP="00601C24">
      <w:pPr>
        <w:widowControl/>
        <w:wordWrap w:val="0"/>
        <w:spacing w:before="100" w:beforeAutospacing="1" w:after="100" w:afterAutospacing="1"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 xml:space="preserve">    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第二十三条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 xml:space="preserve"> 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本办法未尽事宜，根据实际情况另行确定。</w:t>
      </w:r>
    </w:p>
    <w:p w:rsidR="00601C24" w:rsidRPr="00601C24" w:rsidRDefault="00601C24" w:rsidP="00601C24">
      <w:pPr>
        <w:widowControl/>
        <w:wordWrap w:val="0"/>
        <w:spacing w:before="100" w:beforeAutospacing="1" w:after="100" w:afterAutospacing="1"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 xml:space="preserve">    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第二十四条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 xml:space="preserve"> 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本办法自公布之日起生效。本办法的解释权和修改</w:t>
      </w:r>
      <w:proofErr w:type="gramStart"/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权属省</w:t>
      </w:r>
      <w:proofErr w:type="gramEnd"/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哲学社会科学界联合会学会部。</w:t>
      </w:r>
    </w:p>
    <w:p w:rsidR="00601C24" w:rsidRPr="00601C24" w:rsidRDefault="00601C24" w:rsidP="00601C24">
      <w:pPr>
        <w:widowControl/>
        <w:wordWrap w:val="0"/>
        <w:spacing w:before="100" w:beforeAutospacing="1" w:after="100" w:afterAutospacing="1"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601C24">
        <w:rPr>
          <w:rFonts w:ascii="simsun" w:eastAsia="宋体" w:hAnsi="simsun" w:cs="宋体"/>
          <w:color w:val="000000"/>
          <w:kern w:val="0"/>
          <w:sz w:val="14"/>
          <w:szCs w:val="14"/>
        </w:rPr>
        <w:t>                 </w:t>
      </w:r>
    </w:p>
    <w:p w:rsidR="00601C24" w:rsidRPr="00601C24" w:rsidRDefault="00601C24" w:rsidP="00601C24">
      <w:pPr>
        <w:widowControl/>
        <w:wordWrap w:val="0"/>
        <w:spacing w:before="100" w:beforeAutospacing="1" w:after="100" w:afterAutospacing="1"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           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江苏省哲学社会科学界联合会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  </w:t>
      </w:r>
    </w:p>
    <w:p w:rsidR="00601C24" w:rsidRPr="00601C24" w:rsidRDefault="00601C24" w:rsidP="00601C24">
      <w:pPr>
        <w:widowControl/>
        <w:wordWrap w:val="0"/>
        <w:spacing w:before="100" w:beforeAutospacing="1" w:after="100" w:afterAutospacing="1"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 xml:space="preserve">              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二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○</w:t>
      </w:r>
      <w:r w:rsidRPr="00601C24">
        <w:rPr>
          <w:rFonts w:ascii="simsun" w:eastAsia="宋体" w:hAnsi="simsun" w:cs="宋体"/>
          <w:color w:val="000000"/>
          <w:kern w:val="0"/>
          <w:sz w:val="17"/>
          <w:szCs w:val="17"/>
        </w:rPr>
        <w:t>一六年五月三十一日</w:t>
      </w:r>
    </w:p>
    <w:p w:rsidR="009D4172" w:rsidRDefault="009D4172"/>
    <w:sectPr w:rsidR="009D4172" w:rsidSect="009D4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C0D9B"/>
    <w:multiLevelType w:val="multilevel"/>
    <w:tmpl w:val="3A88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1C24"/>
    <w:rsid w:val="00001141"/>
    <w:rsid w:val="00601C24"/>
    <w:rsid w:val="009D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1C24"/>
    <w:rPr>
      <w:b/>
      <w:bCs/>
    </w:rPr>
  </w:style>
  <w:style w:type="paragraph" w:styleId="a4">
    <w:name w:val="Normal (Web)"/>
    <w:basedOn w:val="a"/>
    <w:uiPriority w:val="99"/>
    <w:semiHidden/>
    <w:unhideWhenUsed/>
    <w:rsid w:val="00601C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1242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single" w:sz="4" w:space="0" w:color="E0E0E0"/>
                    <w:bottom w:val="single" w:sz="4" w:space="0" w:color="E0E0E0"/>
                    <w:right w:val="single" w:sz="4" w:space="0" w:color="E0E0E0"/>
                  </w:divBdr>
                  <w:divsChild>
                    <w:div w:id="1751732025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289</Words>
  <Characters>1648</Characters>
  <Application>Microsoft Office Word</Application>
  <DocSecurity>0</DocSecurity>
  <Lines>13</Lines>
  <Paragraphs>3</Paragraphs>
  <ScaleCrop>false</ScaleCrop>
  <Company>Microsoft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2016-06-02T06:59:00Z</dcterms:created>
  <dcterms:modified xsi:type="dcterms:W3CDTF">2016-06-02T07:00:00Z</dcterms:modified>
</cp:coreProperties>
</file>