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18" w:rsidRPr="007579A2" w:rsidRDefault="00C12F18" w:rsidP="00C12F18">
      <w:pPr>
        <w:rPr>
          <w:rFonts w:ascii="楷体_GB2312" w:eastAsia="楷体_GB2312" w:hint="eastAsia"/>
          <w:sz w:val="32"/>
          <w:szCs w:val="32"/>
        </w:rPr>
      </w:pPr>
      <w:r w:rsidRPr="007579A2">
        <w:rPr>
          <w:rFonts w:ascii="楷体_GB2312" w:eastAsia="楷体_GB2312" w:hint="eastAsia"/>
          <w:sz w:val="32"/>
          <w:szCs w:val="32"/>
        </w:rPr>
        <w:t>附：</w:t>
      </w:r>
    </w:p>
    <w:p w:rsidR="005D7EFE" w:rsidRPr="007579A2" w:rsidRDefault="00503D99" w:rsidP="009809C4">
      <w:pPr>
        <w:jc w:val="center"/>
        <w:rPr>
          <w:rFonts w:ascii="华文中宋" w:eastAsia="华文中宋" w:hAnsi="华文中宋"/>
          <w:sz w:val="44"/>
          <w:szCs w:val="44"/>
        </w:rPr>
      </w:pPr>
      <w:r w:rsidRPr="007579A2">
        <w:rPr>
          <w:rFonts w:ascii="华文中宋" w:eastAsia="华文中宋" w:hAnsi="华文中宋" w:hint="eastAsia"/>
          <w:sz w:val="44"/>
          <w:szCs w:val="44"/>
        </w:rPr>
        <w:t>201</w:t>
      </w:r>
      <w:r w:rsidR="00CE6244">
        <w:rPr>
          <w:rFonts w:ascii="华文中宋" w:eastAsia="华文中宋" w:hAnsi="华文中宋" w:hint="eastAsia"/>
          <w:sz w:val="44"/>
          <w:szCs w:val="44"/>
        </w:rPr>
        <w:t>6</w:t>
      </w:r>
      <w:r w:rsidR="00850D5E">
        <w:rPr>
          <w:rFonts w:ascii="华文中宋" w:eastAsia="华文中宋" w:hAnsi="华文中宋" w:hint="eastAsia"/>
          <w:sz w:val="44"/>
          <w:szCs w:val="44"/>
        </w:rPr>
        <w:t>年度</w:t>
      </w:r>
      <w:r w:rsidR="009809C4" w:rsidRPr="007579A2">
        <w:rPr>
          <w:rFonts w:ascii="华文中宋" w:eastAsia="华文中宋" w:hAnsi="华文中宋" w:hint="eastAsia"/>
          <w:sz w:val="44"/>
          <w:szCs w:val="44"/>
        </w:rPr>
        <w:t>省</w:t>
      </w:r>
      <w:r w:rsidRPr="007579A2">
        <w:rPr>
          <w:rFonts w:ascii="华文中宋" w:eastAsia="华文中宋" w:hAnsi="华文中宋" w:hint="eastAsia"/>
          <w:sz w:val="44"/>
          <w:szCs w:val="44"/>
        </w:rPr>
        <w:t>文化科研课题</w:t>
      </w:r>
      <w:r w:rsidR="00A44D9E" w:rsidRPr="007579A2">
        <w:rPr>
          <w:rFonts w:ascii="华文中宋" w:eastAsia="华文中宋" w:hAnsi="华文中宋" w:hint="eastAsia"/>
          <w:sz w:val="44"/>
          <w:szCs w:val="44"/>
        </w:rPr>
        <w:t>申报</w:t>
      </w:r>
      <w:r w:rsidRPr="007579A2">
        <w:rPr>
          <w:rFonts w:ascii="华文中宋" w:eastAsia="华文中宋" w:hAnsi="华文中宋" w:hint="eastAsia"/>
          <w:sz w:val="44"/>
          <w:szCs w:val="44"/>
        </w:rPr>
        <w:t>指南</w:t>
      </w:r>
    </w:p>
    <w:p w:rsidR="00B737F2" w:rsidRPr="007579A2" w:rsidRDefault="00721892" w:rsidP="00B737F2">
      <w:pPr>
        <w:rPr>
          <w:rFonts w:ascii="黑体" w:eastAsia="黑体" w:hAnsi="黑体" w:hint="eastAsia"/>
          <w:sz w:val="28"/>
          <w:szCs w:val="28"/>
        </w:rPr>
      </w:pPr>
      <w:r w:rsidRPr="007579A2">
        <w:rPr>
          <w:rFonts w:ascii="黑体" w:eastAsia="黑体" w:hAnsi="黑体" w:hint="eastAsia"/>
          <w:sz w:val="28"/>
          <w:szCs w:val="28"/>
        </w:rPr>
        <w:t>一、文化产业类：</w:t>
      </w:r>
    </w:p>
    <w:p w:rsidR="00B737F2" w:rsidRPr="007579A2" w:rsidRDefault="00B737F2" w:rsidP="00B737F2">
      <w:pPr>
        <w:rPr>
          <w:rFonts w:ascii="楷体_GB2312" w:eastAsia="楷体_GB2312" w:hint="eastAsia"/>
          <w:sz w:val="32"/>
          <w:szCs w:val="32"/>
        </w:rPr>
      </w:pPr>
      <w:r w:rsidRPr="007579A2">
        <w:rPr>
          <w:rFonts w:ascii="楷体_GB2312" w:eastAsia="楷体_GB2312" w:hint="eastAsia"/>
          <w:sz w:val="32"/>
          <w:szCs w:val="32"/>
        </w:rPr>
        <w:t>1</w:t>
      </w:r>
      <w:r w:rsidR="00BE2A0C" w:rsidRPr="007579A2">
        <w:rPr>
          <w:rFonts w:ascii="楷体_GB2312" w:eastAsia="楷体_GB2312" w:hint="eastAsia"/>
          <w:sz w:val="32"/>
          <w:szCs w:val="32"/>
        </w:rPr>
        <w:t>、</w:t>
      </w:r>
      <w:r w:rsidR="00443D94" w:rsidRPr="00054794">
        <w:rPr>
          <w:rFonts w:ascii="楷体_GB2312" w:eastAsia="楷体_GB2312" w:hint="eastAsia"/>
          <w:sz w:val="32"/>
          <w:szCs w:val="32"/>
        </w:rPr>
        <w:t>“一带一路”背景下</w:t>
      </w:r>
      <w:r w:rsidR="00443D94">
        <w:rPr>
          <w:rFonts w:ascii="楷体_GB2312" w:eastAsia="楷体_GB2312" w:hint="eastAsia"/>
          <w:sz w:val="32"/>
          <w:szCs w:val="32"/>
        </w:rPr>
        <w:t>文化企业拓展市场及扩大交流机制研究</w:t>
      </w:r>
    </w:p>
    <w:p w:rsidR="001E0A9D" w:rsidRDefault="00B737F2" w:rsidP="00B737F2">
      <w:pPr>
        <w:rPr>
          <w:rFonts w:ascii="楷体_GB2312" w:eastAsia="楷体_GB2312" w:hint="eastAsia"/>
          <w:sz w:val="32"/>
          <w:szCs w:val="32"/>
        </w:rPr>
      </w:pPr>
      <w:r w:rsidRPr="007579A2">
        <w:rPr>
          <w:rFonts w:ascii="楷体_GB2312" w:eastAsia="楷体_GB2312" w:hint="eastAsia"/>
          <w:sz w:val="32"/>
          <w:szCs w:val="32"/>
        </w:rPr>
        <w:t>2、</w:t>
      </w:r>
      <w:r w:rsidR="00443D94" w:rsidRPr="001E0A9D">
        <w:rPr>
          <w:rFonts w:ascii="楷体_GB2312" w:eastAsia="楷体_GB2312" w:hint="eastAsia"/>
          <w:sz w:val="32"/>
          <w:szCs w:val="32"/>
        </w:rPr>
        <w:t>小微文化企业发展</w:t>
      </w:r>
      <w:r w:rsidR="00443D94">
        <w:rPr>
          <w:rFonts w:ascii="楷体_GB2312" w:eastAsia="楷体_GB2312" w:hint="eastAsia"/>
          <w:sz w:val="32"/>
          <w:szCs w:val="32"/>
        </w:rPr>
        <w:t>瓶颈破解</w:t>
      </w:r>
      <w:r w:rsidR="00443D94" w:rsidRPr="001E0A9D">
        <w:rPr>
          <w:rFonts w:ascii="楷体_GB2312" w:eastAsia="楷体_GB2312" w:hint="eastAsia"/>
          <w:sz w:val="32"/>
          <w:szCs w:val="32"/>
        </w:rPr>
        <w:t>研究</w:t>
      </w:r>
    </w:p>
    <w:p w:rsidR="001E0A9D" w:rsidRDefault="001E0A9D" w:rsidP="00B737F2">
      <w:pPr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3、</w:t>
      </w:r>
      <w:r w:rsidR="00443D94">
        <w:rPr>
          <w:rFonts w:ascii="楷体_GB2312" w:eastAsia="楷体_GB2312" w:hint="eastAsia"/>
          <w:sz w:val="32"/>
          <w:szCs w:val="32"/>
        </w:rPr>
        <w:t>文化金融合作试验区创新模式研究</w:t>
      </w:r>
    </w:p>
    <w:p w:rsidR="00756473" w:rsidRDefault="00756473" w:rsidP="00B737F2">
      <w:pPr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4、</w:t>
      </w:r>
      <w:r w:rsidR="00443D94" w:rsidRPr="00C111F7">
        <w:rPr>
          <w:rFonts w:ascii="楷体_GB2312" w:eastAsia="楷体_GB2312"/>
          <w:sz w:val="32"/>
          <w:szCs w:val="32"/>
        </w:rPr>
        <w:t>互联网+文化产业</w:t>
      </w:r>
      <w:r w:rsidR="00443D94">
        <w:rPr>
          <w:rFonts w:ascii="楷体_GB2312" w:eastAsia="楷体_GB2312" w:hint="eastAsia"/>
          <w:sz w:val="32"/>
          <w:szCs w:val="32"/>
        </w:rPr>
        <w:t>跨界融合发展</w:t>
      </w:r>
      <w:r w:rsidR="00443D94" w:rsidRPr="00C111F7">
        <w:rPr>
          <w:rFonts w:ascii="楷体_GB2312" w:eastAsia="楷体_GB2312"/>
          <w:sz w:val="32"/>
          <w:szCs w:val="32"/>
        </w:rPr>
        <w:t>研究</w:t>
      </w:r>
    </w:p>
    <w:p w:rsidR="00756473" w:rsidRPr="00756473" w:rsidRDefault="00756473" w:rsidP="00756473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5、传统</w:t>
      </w:r>
      <w:r w:rsidRPr="00756473">
        <w:rPr>
          <w:rFonts w:ascii="楷体_GB2312" w:eastAsia="楷体_GB2312" w:hint="eastAsia"/>
          <w:sz w:val="32"/>
          <w:szCs w:val="32"/>
        </w:rPr>
        <w:t>文化产业价值提升的制约因素与对策研究</w:t>
      </w:r>
    </w:p>
    <w:p w:rsidR="00C111F7" w:rsidRPr="00B675BB" w:rsidRDefault="00C111F7" w:rsidP="00C111F7">
      <w:pPr>
        <w:widowControl/>
        <w:spacing w:line="345" w:lineRule="atLeast"/>
        <w:jc w:val="left"/>
        <w:rPr>
          <w:rFonts w:ascii="Arial" w:hAnsi="Arial" w:cs="Arial"/>
          <w:color w:val="000000"/>
          <w:szCs w:val="21"/>
        </w:rPr>
      </w:pPr>
      <w:r>
        <w:rPr>
          <w:rFonts w:ascii="宋体" w:hAnsi="宋体" w:cs="宋体" w:hint="eastAsia"/>
          <w:sz w:val="32"/>
          <w:szCs w:val="32"/>
        </w:rPr>
        <w:t>6、</w:t>
      </w:r>
      <w:r w:rsidR="00443D94" w:rsidRPr="00756473">
        <w:rPr>
          <w:rFonts w:ascii="楷体_GB2312" w:eastAsia="楷体_GB2312" w:hint="eastAsia"/>
          <w:sz w:val="32"/>
          <w:szCs w:val="32"/>
        </w:rPr>
        <w:t>大众创业、万众创新</w:t>
      </w:r>
      <w:r w:rsidR="00443D94">
        <w:rPr>
          <w:rFonts w:ascii="楷体_GB2312" w:eastAsia="楷体_GB2312" w:hint="eastAsia"/>
          <w:sz w:val="32"/>
          <w:szCs w:val="32"/>
        </w:rPr>
        <w:t>下的文化产业新业态发展研究</w:t>
      </w:r>
    </w:p>
    <w:p w:rsidR="00756473" w:rsidRDefault="00054794" w:rsidP="00B737F2">
      <w:pPr>
        <w:rPr>
          <w:rFonts w:ascii="楷体_GB2312" w:eastAsia="楷体_GB2312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7、</w:t>
      </w:r>
      <w:r w:rsidR="00443D94" w:rsidRPr="007579A2">
        <w:rPr>
          <w:rFonts w:ascii="楷体_GB2312" w:eastAsia="楷体_GB2312" w:hint="eastAsia"/>
          <w:sz w:val="32"/>
          <w:szCs w:val="32"/>
        </w:rPr>
        <w:t>文化</w:t>
      </w:r>
      <w:r w:rsidR="00443D94">
        <w:rPr>
          <w:rFonts w:ascii="楷体_GB2312" w:eastAsia="楷体_GB2312" w:hint="eastAsia"/>
          <w:sz w:val="32"/>
          <w:szCs w:val="32"/>
        </w:rPr>
        <w:t>产业园区、</w:t>
      </w:r>
      <w:r w:rsidR="00443D94" w:rsidRPr="001E0A9D">
        <w:rPr>
          <w:rFonts w:ascii="楷体_GB2312" w:eastAsia="楷体_GB2312" w:hint="eastAsia"/>
          <w:sz w:val="32"/>
          <w:szCs w:val="32"/>
        </w:rPr>
        <w:t>社区、城区</w:t>
      </w:r>
      <w:r w:rsidR="00443D94">
        <w:rPr>
          <w:rFonts w:ascii="楷体_GB2312" w:eastAsia="楷体_GB2312" w:hint="eastAsia"/>
          <w:sz w:val="32"/>
          <w:szCs w:val="32"/>
        </w:rPr>
        <w:t>一体化发展建设</w:t>
      </w:r>
      <w:r w:rsidR="00443D94" w:rsidRPr="007579A2">
        <w:rPr>
          <w:rFonts w:ascii="楷体_GB2312" w:eastAsia="楷体_GB2312" w:hint="eastAsia"/>
          <w:sz w:val="32"/>
          <w:szCs w:val="32"/>
        </w:rPr>
        <w:t>研究</w:t>
      </w:r>
    </w:p>
    <w:p w:rsidR="00EE76BE" w:rsidRDefault="00EE76BE" w:rsidP="00B737F2">
      <w:pPr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8、文化创意</w:t>
      </w:r>
      <w:r w:rsidR="007969B9">
        <w:rPr>
          <w:rFonts w:ascii="楷体_GB2312" w:eastAsia="楷体_GB2312" w:hint="eastAsia"/>
          <w:sz w:val="32"/>
          <w:szCs w:val="32"/>
        </w:rPr>
        <w:t>的</w:t>
      </w:r>
      <w:r>
        <w:rPr>
          <w:rFonts w:ascii="楷体_GB2312" w:eastAsia="楷体_GB2312" w:hint="eastAsia"/>
          <w:sz w:val="32"/>
          <w:szCs w:val="32"/>
        </w:rPr>
        <w:t>价值</w:t>
      </w:r>
      <w:r w:rsidR="00E145F7">
        <w:rPr>
          <w:rFonts w:ascii="楷体_GB2312" w:eastAsia="楷体_GB2312" w:hint="eastAsia"/>
          <w:sz w:val="32"/>
          <w:szCs w:val="32"/>
        </w:rPr>
        <w:t>发现</w:t>
      </w:r>
      <w:r w:rsidR="00F77175">
        <w:rPr>
          <w:rFonts w:ascii="楷体_GB2312" w:eastAsia="楷体_GB2312" w:hint="eastAsia"/>
          <w:sz w:val="32"/>
          <w:szCs w:val="32"/>
        </w:rPr>
        <w:t>及产业发展模式研究</w:t>
      </w:r>
    </w:p>
    <w:p w:rsidR="007969B9" w:rsidRDefault="007969B9" w:rsidP="00B737F2">
      <w:pPr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9、文化会展带动文化产业创新发展研究</w:t>
      </w:r>
    </w:p>
    <w:p w:rsidR="007969B9" w:rsidRPr="007969B9" w:rsidRDefault="007969B9" w:rsidP="00B737F2">
      <w:pPr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10、</w:t>
      </w:r>
      <w:r w:rsidRPr="007969B9">
        <w:rPr>
          <w:rFonts w:ascii="楷体_GB2312" w:eastAsia="楷体_GB2312" w:hint="eastAsia"/>
          <w:sz w:val="32"/>
          <w:szCs w:val="32"/>
        </w:rPr>
        <w:t>文化科技融合示范基地（园区）品牌效应提升研究</w:t>
      </w:r>
    </w:p>
    <w:p w:rsidR="00721892" w:rsidRPr="007969B9" w:rsidRDefault="00721892" w:rsidP="00721892">
      <w:pPr>
        <w:adjustRightInd w:val="0"/>
        <w:snapToGrid w:val="0"/>
        <w:spacing w:line="540" w:lineRule="exact"/>
        <w:rPr>
          <w:rFonts w:ascii="黑体" w:eastAsia="黑体" w:hAnsi="黑体"/>
          <w:sz w:val="28"/>
          <w:szCs w:val="28"/>
        </w:rPr>
      </w:pPr>
      <w:r w:rsidRPr="007969B9">
        <w:rPr>
          <w:rFonts w:ascii="黑体" w:eastAsia="黑体" w:hAnsi="黑体" w:hint="eastAsia"/>
          <w:sz w:val="28"/>
          <w:szCs w:val="28"/>
        </w:rPr>
        <w:t>二、文化综合类</w:t>
      </w:r>
    </w:p>
    <w:p w:rsidR="00B737F2" w:rsidRPr="002F3C10" w:rsidRDefault="00B737F2" w:rsidP="00B737F2">
      <w:pPr>
        <w:rPr>
          <w:rFonts w:ascii="楷体_GB2312" w:eastAsia="楷体_GB2312" w:hint="eastAsia"/>
          <w:sz w:val="32"/>
          <w:szCs w:val="32"/>
        </w:rPr>
      </w:pPr>
      <w:r w:rsidRPr="002F3C10">
        <w:rPr>
          <w:rFonts w:ascii="楷体_GB2312" w:eastAsia="楷体_GB2312" w:hint="eastAsia"/>
          <w:sz w:val="32"/>
          <w:szCs w:val="32"/>
        </w:rPr>
        <w:t>1、</w:t>
      </w:r>
      <w:r w:rsidR="00443D94" w:rsidRPr="00443D94">
        <w:rPr>
          <w:rFonts w:ascii="楷体_GB2312" w:eastAsia="楷体_GB2312" w:hint="eastAsia"/>
          <w:sz w:val="32"/>
          <w:szCs w:val="32"/>
        </w:rPr>
        <w:t>艺术创作与交流推广相关问题研究</w:t>
      </w:r>
      <w:r w:rsidR="00443D94">
        <w:rPr>
          <w:rFonts w:ascii="楷体_GB2312" w:eastAsia="楷体_GB2312" w:hint="eastAsia"/>
          <w:sz w:val="32"/>
          <w:szCs w:val="32"/>
        </w:rPr>
        <w:t xml:space="preserve"> </w:t>
      </w:r>
    </w:p>
    <w:p w:rsidR="00B737F2" w:rsidRPr="002F3C10" w:rsidRDefault="00B737F2" w:rsidP="00B737F2">
      <w:pPr>
        <w:rPr>
          <w:rFonts w:ascii="楷体_GB2312" w:eastAsia="楷体_GB2312"/>
          <w:sz w:val="32"/>
          <w:szCs w:val="32"/>
        </w:rPr>
      </w:pPr>
      <w:r w:rsidRPr="002F3C10">
        <w:rPr>
          <w:rFonts w:ascii="楷体_GB2312" w:eastAsia="楷体_GB2312" w:hint="eastAsia"/>
          <w:sz w:val="32"/>
          <w:szCs w:val="32"/>
        </w:rPr>
        <w:t>2、</w:t>
      </w:r>
      <w:r w:rsidR="00443D94" w:rsidRPr="005677C0">
        <w:rPr>
          <w:rFonts w:ascii="楷体_GB2312" w:eastAsia="楷体_GB2312" w:hint="eastAsia"/>
          <w:sz w:val="32"/>
          <w:szCs w:val="32"/>
        </w:rPr>
        <w:t>文化创新人才培养及其队伍建设研究</w:t>
      </w:r>
      <w:r w:rsidR="00443D94">
        <w:rPr>
          <w:rFonts w:ascii="楷体_GB2312" w:eastAsia="楷体_GB2312" w:hint="eastAsia"/>
          <w:sz w:val="32"/>
          <w:szCs w:val="32"/>
        </w:rPr>
        <w:t xml:space="preserve"> </w:t>
      </w:r>
    </w:p>
    <w:p w:rsidR="00B737F2" w:rsidRPr="002F3C10" w:rsidRDefault="00B737F2" w:rsidP="00B737F2">
      <w:pPr>
        <w:rPr>
          <w:rFonts w:ascii="楷体_GB2312" w:eastAsia="楷体_GB2312"/>
          <w:sz w:val="32"/>
          <w:szCs w:val="32"/>
        </w:rPr>
      </w:pPr>
      <w:r w:rsidRPr="002F3C10">
        <w:rPr>
          <w:rFonts w:ascii="楷体_GB2312" w:eastAsia="楷体_GB2312" w:hint="eastAsia"/>
          <w:sz w:val="32"/>
          <w:szCs w:val="32"/>
        </w:rPr>
        <w:t>3、</w:t>
      </w:r>
      <w:r w:rsidR="00443D94">
        <w:rPr>
          <w:rFonts w:ascii="楷体_GB2312" w:eastAsia="楷体_GB2312" w:hint="eastAsia"/>
          <w:sz w:val="32"/>
          <w:szCs w:val="32"/>
        </w:rPr>
        <w:t>新时期</w:t>
      </w:r>
      <w:r w:rsidR="00443D94" w:rsidRPr="00F17DC8">
        <w:rPr>
          <w:rFonts w:ascii="楷体_GB2312" w:eastAsia="楷体_GB2312" w:hint="eastAsia"/>
          <w:sz w:val="32"/>
          <w:szCs w:val="32"/>
        </w:rPr>
        <w:t>非</w:t>
      </w:r>
      <w:r w:rsidR="00443D94">
        <w:rPr>
          <w:rFonts w:ascii="楷体_GB2312" w:eastAsia="楷体_GB2312" w:hint="eastAsia"/>
          <w:sz w:val="32"/>
          <w:szCs w:val="32"/>
        </w:rPr>
        <w:t>物质文化</w:t>
      </w:r>
      <w:r w:rsidR="00443D94" w:rsidRPr="00F17DC8">
        <w:rPr>
          <w:rFonts w:ascii="楷体_GB2312" w:eastAsia="楷体_GB2312" w:hint="eastAsia"/>
          <w:sz w:val="32"/>
          <w:szCs w:val="32"/>
        </w:rPr>
        <w:t>遗</w:t>
      </w:r>
      <w:r w:rsidR="00443D94">
        <w:rPr>
          <w:rFonts w:ascii="楷体_GB2312" w:eastAsia="楷体_GB2312" w:hint="eastAsia"/>
          <w:sz w:val="32"/>
          <w:szCs w:val="32"/>
        </w:rPr>
        <w:t>产传承机制</w:t>
      </w:r>
      <w:r w:rsidR="00443D94" w:rsidRPr="00F17DC8">
        <w:rPr>
          <w:rFonts w:ascii="楷体_GB2312" w:eastAsia="楷体_GB2312" w:hint="eastAsia"/>
          <w:sz w:val="32"/>
          <w:szCs w:val="32"/>
        </w:rPr>
        <w:t>研究</w:t>
      </w:r>
      <w:r w:rsidR="00443D94">
        <w:rPr>
          <w:rFonts w:ascii="楷体_GB2312" w:eastAsia="楷体_GB2312" w:hint="eastAsia"/>
          <w:sz w:val="32"/>
          <w:szCs w:val="32"/>
        </w:rPr>
        <w:t xml:space="preserve"> </w:t>
      </w:r>
    </w:p>
    <w:p w:rsidR="00B737F2" w:rsidRPr="00CF6B3E" w:rsidRDefault="00B737F2" w:rsidP="00B737F2">
      <w:pPr>
        <w:rPr>
          <w:rFonts w:ascii="楷体_GB2312" w:eastAsia="楷体_GB2312"/>
          <w:sz w:val="32"/>
          <w:szCs w:val="32"/>
        </w:rPr>
      </w:pPr>
      <w:r w:rsidRPr="00CF6B3E">
        <w:rPr>
          <w:rFonts w:ascii="楷体_GB2312" w:eastAsia="楷体_GB2312" w:hint="eastAsia"/>
          <w:sz w:val="32"/>
          <w:szCs w:val="32"/>
        </w:rPr>
        <w:t>4、</w:t>
      </w:r>
      <w:r w:rsidR="00443D94" w:rsidRPr="007A2DF3">
        <w:rPr>
          <w:rFonts w:ascii="楷体_GB2312" w:eastAsia="楷体_GB2312" w:hint="eastAsia"/>
          <w:sz w:val="32"/>
          <w:szCs w:val="32"/>
        </w:rPr>
        <w:t>新时期非物质文化遗产馆建设与运营管理</w:t>
      </w:r>
      <w:r w:rsidR="00443D94">
        <w:rPr>
          <w:rFonts w:ascii="楷体_GB2312" w:eastAsia="楷体_GB2312" w:hint="eastAsia"/>
          <w:sz w:val="32"/>
          <w:szCs w:val="32"/>
        </w:rPr>
        <w:t>研究</w:t>
      </w:r>
    </w:p>
    <w:p w:rsidR="00B737F2" w:rsidRPr="00F17DC8" w:rsidRDefault="00B737F2" w:rsidP="00B737F2">
      <w:pPr>
        <w:rPr>
          <w:rFonts w:ascii="楷体_GB2312" w:eastAsia="楷体_GB2312" w:hint="eastAsia"/>
          <w:sz w:val="32"/>
          <w:szCs w:val="32"/>
        </w:rPr>
      </w:pPr>
      <w:r w:rsidRPr="00F17DC8">
        <w:rPr>
          <w:rFonts w:ascii="楷体_GB2312" w:eastAsia="楷体_GB2312" w:hint="eastAsia"/>
          <w:sz w:val="32"/>
          <w:szCs w:val="32"/>
        </w:rPr>
        <w:t>5、</w:t>
      </w:r>
      <w:r w:rsidR="00443D94">
        <w:rPr>
          <w:rFonts w:ascii="楷体_GB2312" w:eastAsia="楷体_GB2312" w:hint="eastAsia"/>
          <w:sz w:val="32"/>
          <w:szCs w:val="32"/>
        </w:rPr>
        <w:t>政府购买公共文化服务运作模式</w:t>
      </w:r>
      <w:r w:rsidR="00443D94" w:rsidRPr="002F3C10">
        <w:rPr>
          <w:rFonts w:ascii="楷体_GB2312" w:eastAsia="楷体_GB2312" w:hint="eastAsia"/>
          <w:sz w:val="32"/>
          <w:szCs w:val="32"/>
        </w:rPr>
        <w:t>研究</w:t>
      </w:r>
    </w:p>
    <w:p w:rsidR="00B737F2" w:rsidRPr="00F17DC8" w:rsidRDefault="00B737F2" w:rsidP="00B737F2">
      <w:pPr>
        <w:rPr>
          <w:rFonts w:ascii="楷体_GB2312" w:eastAsia="楷体_GB2312" w:hint="eastAsia"/>
          <w:sz w:val="32"/>
          <w:szCs w:val="32"/>
        </w:rPr>
      </w:pPr>
      <w:r w:rsidRPr="00F17DC8">
        <w:rPr>
          <w:rFonts w:ascii="楷体_GB2312" w:eastAsia="楷体_GB2312" w:hint="eastAsia"/>
          <w:sz w:val="32"/>
          <w:szCs w:val="32"/>
        </w:rPr>
        <w:t>6、</w:t>
      </w:r>
      <w:r w:rsidR="00443D94" w:rsidRPr="002F3C10">
        <w:rPr>
          <w:rFonts w:ascii="楷体_GB2312" w:eastAsia="楷体_GB2312" w:hint="eastAsia"/>
          <w:sz w:val="32"/>
          <w:szCs w:val="32"/>
        </w:rPr>
        <w:t>公共文化服务区域特色研究</w:t>
      </w:r>
    </w:p>
    <w:p w:rsidR="00B737F2" w:rsidRPr="00443D94" w:rsidRDefault="00B737F2" w:rsidP="00B737F2">
      <w:pPr>
        <w:rPr>
          <w:rFonts w:ascii="楷体_GB2312" w:eastAsia="楷体_GB2312"/>
          <w:sz w:val="32"/>
          <w:szCs w:val="32"/>
        </w:rPr>
      </w:pPr>
      <w:r w:rsidRPr="009C3089">
        <w:rPr>
          <w:rFonts w:ascii="楷体_GB2312" w:eastAsia="楷体_GB2312" w:hint="eastAsia"/>
          <w:sz w:val="32"/>
          <w:szCs w:val="32"/>
        </w:rPr>
        <w:t>7、</w:t>
      </w:r>
      <w:r w:rsidR="00443D94" w:rsidRPr="002F3C10">
        <w:rPr>
          <w:rFonts w:ascii="楷体_GB2312" w:eastAsia="楷体_GB2312" w:hint="eastAsia"/>
          <w:sz w:val="32"/>
          <w:szCs w:val="32"/>
        </w:rPr>
        <w:t>公共文化精准服务相关问题研究</w:t>
      </w:r>
    </w:p>
    <w:p w:rsidR="00B737F2" w:rsidRPr="00F17DC8" w:rsidRDefault="00B737F2" w:rsidP="00B737F2">
      <w:pPr>
        <w:rPr>
          <w:rFonts w:ascii="楷体_GB2312" w:eastAsia="楷体_GB2312" w:hint="eastAsia"/>
          <w:sz w:val="32"/>
          <w:szCs w:val="32"/>
        </w:rPr>
      </w:pPr>
      <w:r w:rsidRPr="00F17DC8">
        <w:rPr>
          <w:rFonts w:ascii="楷体_GB2312" w:eastAsia="楷体_GB2312" w:hint="eastAsia"/>
          <w:sz w:val="32"/>
          <w:szCs w:val="32"/>
        </w:rPr>
        <w:t>8、</w:t>
      </w:r>
      <w:r w:rsidR="00443D94">
        <w:rPr>
          <w:rFonts w:ascii="楷体_GB2312" w:eastAsia="楷体_GB2312" w:hint="eastAsia"/>
          <w:sz w:val="32"/>
          <w:szCs w:val="32"/>
        </w:rPr>
        <w:t>基层综合性文化服务中心长效运行机制研究</w:t>
      </w:r>
    </w:p>
    <w:p w:rsidR="00654227" w:rsidRPr="005677C0" w:rsidRDefault="00B737F2" w:rsidP="00B737F2">
      <w:pPr>
        <w:rPr>
          <w:rFonts w:ascii="楷体_GB2312" w:eastAsia="楷体_GB2312" w:hint="eastAsia"/>
          <w:sz w:val="32"/>
          <w:szCs w:val="32"/>
        </w:rPr>
      </w:pPr>
      <w:r w:rsidRPr="005677C0">
        <w:rPr>
          <w:rFonts w:ascii="楷体_GB2312" w:eastAsia="楷体_GB2312" w:hint="eastAsia"/>
          <w:sz w:val="32"/>
          <w:szCs w:val="32"/>
        </w:rPr>
        <w:t>9、</w:t>
      </w:r>
      <w:r w:rsidR="00443D94">
        <w:rPr>
          <w:rFonts w:ascii="楷体_GB2312" w:eastAsia="楷体_GB2312" w:hint="eastAsia"/>
          <w:sz w:val="32"/>
          <w:szCs w:val="32"/>
        </w:rPr>
        <w:t>文化市场区域合作</w:t>
      </w:r>
      <w:r w:rsidR="00443D94" w:rsidRPr="00F17DC8">
        <w:rPr>
          <w:rFonts w:ascii="楷体_GB2312" w:eastAsia="楷体_GB2312" w:hint="eastAsia"/>
          <w:sz w:val="32"/>
          <w:szCs w:val="32"/>
        </w:rPr>
        <w:t>研究</w:t>
      </w:r>
    </w:p>
    <w:p w:rsidR="00E8158A" w:rsidRPr="00AA1376" w:rsidRDefault="00B737F2" w:rsidP="00721892">
      <w:pPr>
        <w:rPr>
          <w:rFonts w:ascii="楷体_GB2312" w:eastAsia="楷体_GB2312"/>
          <w:sz w:val="32"/>
          <w:szCs w:val="32"/>
        </w:rPr>
      </w:pPr>
      <w:r w:rsidRPr="00F17DC8">
        <w:rPr>
          <w:rFonts w:ascii="楷体_GB2312" w:eastAsia="楷体_GB2312" w:hint="eastAsia"/>
          <w:sz w:val="32"/>
          <w:szCs w:val="32"/>
        </w:rPr>
        <w:t>10、</w:t>
      </w:r>
      <w:r w:rsidR="00ED27B5" w:rsidRPr="00F17DC8">
        <w:rPr>
          <w:rFonts w:ascii="楷体_GB2312" w:eastAsia="楷体_GB2312" w:hint="eastAsia"/>
          <w:sz w:val="32"/>
          <w:szCs w:val="32"/>
        </w:rPr>
        <w:t>文化艺术类产品应用价值及相关问题研究</w:t>
      </w:r>
    </w:p>
    <w:sectPr w:rsidR="00E8158A" w:rsidRPr="00AA1376" w:rsidSect="00443D94">
      <w:pgSz w:w="11906" w:h="16838"/>
      <w:pgMar w:top="426" w:right="1558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F8B" w:rsidRDefault="001B6F8B" w:rsidP="00636F4A">
      <w:r>
        <w:separator/>
      </w:r>
    </w:p>
  </w:endnote>
  <w:endnote w:type="continuationSeparator" w:id="1">
    <w:p w:rsidR="001B6F8B" w:rsidRDefault="001B6F8B" w:rsidP="00636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F8B" w:rsidRDefault="001B6F8B" w:rsidP="00636F4A">
      <w:r>
        <w:separator/>
      </w:r>
    </w:p>
  </w:footnote>
  <w:footnote w:type="continuationSeparator" w:id="1">
    <w:p w:rsidR="001B6F8B" w:rsidRDefault="001B6F8B" w:rsidP="00636F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9C4"/>
    <w:rsid w:val="00024B2B"/>
    <w:rsid w:val="00047971"/>
    <w:rsid w:val="00054794"/>
    <w:rsid w:val="00062EFF"/>
    <w:rsid w:val="0007138A"/>
    <w:rsid w:val="00084227"/>
    <w:rsid w:val="00093ED2"/>
    <w:rsid w:val="000A3C3A"/>
    <w:rsid w:val="000F38DE"/>
    <w:rsid w:val="00140147"/>
    <w:rsid w:val="001864C7"/>
    <w:rsid w:val="001B0E76"/>
    <w:rsid w:val="001B6F8B"/>
    <w:rsid w:val="001E0A9D"/>
    <w:rsid w:val="002173C1"/>
    <w:rsid w:val="002260C0"/>
    <w:rsid w:val="00226640"/>
    <w:rsid w:val="002270FE"/>
    <w:rsid w:val="002B43A9"/>
    <w:rsid w:val="002D1A57"/>
    <w:rsid w:val="002F3C10"/>
    <w:rsid w:val="00335EBB"/>
    <w:rsid w:val="00343D83"/>
    <w:rsid w:val="003507EE"/>
    <w:rsid w:val="00376E81"/>
    <w:rsid w:val="00377D0C"/>
    <w:rsid w:val="003A21EE"/>
    <w:rsid w:val="003C5986"/>
    <w:rsid w:val="003D7692"/>
    <w:rsid w:val="003F274F"/>
    <w:rsid w:val="00443D94"/>
    <w:rsid w:val="0045602C"/>
    <w:rsid w:val="004B2459"/>
    <w:rsid w:val="004D3549"/>
    <w:rsid w:val="00503D99"/>
    <w:rsid w:val="00523CD9"/>
    <w:rsid w:val="00564615"/>
    <w:rsid w:val="005677C0"/>
    <w:rsid w:val="005752F9"/>
    <w:rsid w:val="00585A4B"/>
    <w:rsid w:val="005A17CF"/>
    <w:rsid w:val="005A714C"/>
    <w:rsid w:val="005D7EFE"/>
    <w:rsid w:val="00605C9A"/>
    <w:rsid w:val="00614040"/>
    <w:rsid w:val="00623B48"/>
    <w:rsid w:val="00636F4A"/>
    <w:rsid w:val="00644D80"/>
    <w:rsid w:val="0064758B"/>
    <w:rsid w:val="00654227"/>
    <w:rsid w:val="00673367"/>
    <w:rsid w:val="00674551"/>
    <w:rsid w:val="00687048"/>
    <w:rsid w:val="006A7281"/>
    <w:rsid w:val="007000F9"/>
    <w:rsid w:val="0070410F"/>
    <w:rsid w:val="00721892"/>
    <w:rsid w:val="00756473"/>
    <w:rsid w:val="007579A2"/>
    <w:rsid w:val="00764CF9"/>
    <w:rsid w:val="0078505C"/>
    <w:rsid w:val="00796499"/>
    <w:rsid w:val="007969B9"/>
    <w:rsid w:val="0079705E"/>
    <w:rsid w:val="007A2DF3"/>
    <w:rsid w:val="007D7536"/>
    <w:rsid w:val="00850D5E"/>
    <w:rsid w:val="008671C3"/>
    <w:rsid w:val="0087650B"/>
    <w:rsid w:val="008D4CBC"/>
    <w:rsid w:val="008D54DD"/>
    <w:rsid w:val="009200C0"/>
    <w:rsid w:val="009433C8"/>
    <w:rsid w:val="009809C4"/>
    <w:rsid w:val="00982039"/>
    <w:rsid w:val="009C3089"/>
    <w:rsid w:val="009E20B9"/>
    <w:rsid w:val="009E5E43"/>
    <w:rsid w:val="00A25E22"/>
    <w:rsid w:val="00A2641B"/>
    <w:rsid w:val="00A427EC"/>
    <w:rsid w:val="00A44D9E"/>
    <w:rsid w:val="00A95AC5"/>
    <w:rsid w:val="00A96A68"/>
    <w:rsid w:val="00AA0B68"/>
    <w:rsid w:val="00AA1376"/>
    <w:rsid w:val="00AA51C2"/>
    <w:rsid w:val="00AD6285"/>
    <w:rsid w:val="00B101AA"/>
    <w:rsid w:val="00B30554"/>
    <w:rsid w:val="00B37B74"/>
    <w:rsid w:val="00B6560F"/>
    <w:rsid w:val="00B737F2"/>
    <w:rsid w:val="00B91E47"/>
    <w:rsid w:val="00B92BFE"/>
    <w:rsid w:val="00BD3C0A"/>
    <w:rsid w:val="00BE2A0C"/>
    <w:rsid w:val="00C111F7"/>
    <w:rsid w:val="00C12F18"/>
    <w:rsid w:val="00C24E47"/>
    <w:rsid w:val="00C37719"/>
    <w:rsid w:val="00C454E5"/>
    <w:rsid w:val="00C62D19"/>
    <w:rsid w:val="00C66FB9"/>
    <w:rsid w:val="00C83D67"/>
    <w:rsid w:val="00C9033F"/>
    <w:rsid w:val="00CB22A9"/>
    <w:rsid w:val="00CE6244"/>
    <w:rsid w:val="00CF6B3E"/>
    <w:rsid w:val="00D452DA"/>
    <w:rsid w:val="00D93212"/>
    <w:rsid w:val="00DF2E78"/>
    <w:rsid w:val="00E006E6"/>
    <w:rsid w:val="00E145F7"/>
    <w:rsid w:val="00E232AC"/>
    <w:rsid w:val="00E40ACB"/>
    <w:rsid w:val="00E8158A"/>
    <w:rsid w:val="00E82C11"/>
    <w:rsid w:val="00ED27B5"/>
    <w:rsid w:val="00ED3286"/>
    <w:rsid w:val="00EE76BE"/>
    <w:rsid w:val="00F17DC8"/>
    <w:rsid w:val="00F524AB"/>
    <w:rsid w:val="00F77175"/>
    <w:rsid w:val="00F84C9B"/>
    <w:rsid w:val="00FA4A1D"/>
    <w:rsid w:val="00FB5104"/>
    <w:rsid w:val="00FD1F39"/>
    <w:rsid w:val="00FF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9C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37719"/>
    <w:rPr>
      <w:kern w:val="0"/>
      <w:sz w:val="18"/>
      <w:szCs w:val="18"/>
      <w:lang/>
    </w:rPr>
  </w:style>
  <w:style w:type="character" w:customStyle="1" w:styleId="Char">
    <w:name w:val="批注框文本 Char"/>
    <w:link w:val="a4"/>
    <w:uiPriority w:val="99"/>
    <w:semiHidden/>
    <w:rsid w:val="00C3771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36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0">
    <w:name w:val="页眉 Char"/>
    <w:link w:val="a5"/>
    <w:uiPriority w:val="99"/>
    <w:rsid w:val="00636F4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36F4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1">
    <w:name w:val="页脚 Char"/>
    <w:link w:val="a6"/>
    <w:uiPriority w:val="99"/>
    <w:rsid w:val="00636F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1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User</cp:lastModifiedBy>
  <cp:revision>2</cp:revision>
  <cp:lastPrinted>2016-04-20T09:06:00Z</cp:lastPrinted>
  <dcterms:created xsi:type="dcterms:W3CDTF">2016-05-30T07:04:00Z</dcterms:created>
  <dcterms:modified xsi:type="dcterms:W3CDTF">2016-05-30T07:04:00Z</dcterms:modified>
</cp:coreProperties>
</file>