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03" w:rsidRDefault="002C1803" w:rsidP="007A3864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 w:rsidRPr="00710D30">
        <w:rPr>
          <w:rFonts w:ascii="黑体" w:eastAsia="黑体" w:hAnsi="黑体" w:hint="eastAsia"/>
          <w:sz w:val="32"/>
          <w:szCs w:val="32"/>
        </w:rPr>
        <w:t>2017年南京农业大学</w:t>
      </w:r>
      <w:r w:rsidR="00611087" w:rsidRPr="005177CF">
        <w:rPr>
          <w:rFonts w:ascii="黑体" w:eastAsia="黑体" w:hAnsi="黑体" w:hint="eastAsia"/>
          <w:sz w:val="32"/>
          <w:szCs w:val="32"/>
        </w:rPr>
        <w:t>管理对策</w:t>
      </w:r>
      <w:r w:rsidR="00611087">
        <w:rPr>
          <w:rFonts w:ascii="黑体" w:eastAsia="黑体" w:hAnsi="黑体" w:hint="eastAsia"/>
          <w:sz w:val="32"/>
          <w:szCs w:val="32"/>
        </w:rPr>
        <w:t>项目选题</w:t>
      </w:r>
      <w:r w:rsidR="005A110D">
        <w:rPr>
          <w:rFonts w:ascii="黑体" w:eastAsia="黑体" w:hAnsi="黑体" w:hint="eastAsia"/>
          <w:sz w:val="32"/>
          <w:szCs w:val="32"/>
        </w:rPr>
        <w:t>指南</w:t>
      </w:r>
    </w:p>
    <w:p w:rsidR="00BD7C28" w:rsidRPr="00BD7C28" w:rsidRDefault="00BD7C28" w:rsidP="007A3864">
      <w:pPr>
        <w:spacing w:afterLines="50"/>
        <w:jc w:val="center"/>
        <w:rPr>
          <w:rFonts w:ascii="黑体" w:eastAsia="黑体" w:hAnsi="黑体"/>
          <w:sz w:val="18"/>
          <w:szCs w:val="18"/>
        </w:rPr>
      </w:pPr>
      <w:bookmarkStart w:id="0" w:name="_GoBack"/>
      <w:bookmarkEnd w:id="0"/>
    </w:p>
    <w:tbl>
      <w:tblPr>
        <w:tblStyle w:val="a3"/>
        <w:tblW w:w="6629" w:type="dxa"/>
        <w:jc w:val="center"/>
        <w:tblLook w:val="04A0"/>
      </w:tblPr>
      <w:tblGrid>
        <w:gridCol w:w="1101"/>
        <w:gridCol w:w="5528"/>
      </w:tblGrid>
      <w:tr w:rsidR="00F61591" w:rsidRPr="00785CF0" w:rsidTr="00710D30">
        <w:trPr>
          <w:jc w:val="center"/>
        </w:trPr>
        <w:tc>
          <w:tcPr>
            <w:tcW w:w="1101" w:type="dxa"/>
            <w:vAlign w:val="center"/>
          </w:tcPr>
          <w:p w:rsidR="00F61591" w:rsidRPr="00785CF0" w:rsidRDefault="00F61591" w:rsidP="00785CF0">
            <w:pPr>
              <w:jc w:val="center"/>
            </w:pPr>
            <w:r w:rsidRPr="00785CF0">
              <w:rPr>
                <w:rFonts w:hint="eastAsia"/>
              </w:rPr>
              <w:t>序号</w:t>
            </w:r>
          </w:p>
        </w:tc>
        <w:tc>
          <w:tcPr>
            <w:tcW w:w="5528" w:type="dxa"/>
            <w:vAlign w:val="center"/>
          </w:tcPr>
          <w:p w:rsidR="00F61591" w:rsidRPr="00785CF0" w:rsidRDefault="00F61591" w:rsidP="00785CF0">
            <w:pPr>
              <w:jc w:val="center"/>
            </w:pPr>
            <w:r w:rsidRPr="00785CF0">
              <w:rPr>
                <w:rFonts w:hint="eastAsia"/>
              </w:rPr>
              <w:t>选题名称</w:t>
            </w:r>
          </w:p>
        </w:tc>
      </w:tr>
      <w:tr w:rsidR="00F61591" w:rsidRPr="00785CF0" w:rsidTr="00710D30">
        <w:trPr>
          <w:jc w:val="center"/>
        </w:trPr>
        <w:tc>
          <w:tcPr>
            <w:tcW w:w="1101" w:type="dxa"/>
            <w:vAlign w:val="center"/>
          </w:tcPr>
          <w:p w:rsidR="00F61591" w:rsidRPr="00785CF0" w:rsidRDefault="00F61591" w:rsidP="00785CF0">
            <w:pPr>
              <w:jc w:val="center"/>
            </w:pPr>
            <w:r w:rsidRPr="00785CF0">
              <w:rPr>
                <w:rFonts w:hint="eastAsia"/>
              </w:rPr>
              <w:t>1</w:t>
            </w:r>
          </w:p>
        </w:tc>
        <w:tc>
          <w:tcPr>
            <w:tcW w:w="5528" w:type="dxa"/>
            <w:vAlign w:val="center"/>
          </w:tcPr>
          <w:p w:rsidR="00F61591" w:rsidRPr="00785CF0" w:rsidRDefault="00F61591" w:rsidP="004C25C9">
            <w:pPr>
              <w:jc w:val="left"/>
            </w:pPr>
            <w:r w:rsidRPr="00785CF0">
              <w:t>高校行政组织机构设置研究</w:t>
            </w:r>
          </w:p>
        </w:tc>
      </w:tr>
      <w:tr w:rsidR="00F61591" w:rsidRPr="00785CF0" w:rsidTr="00710D30">
        <w:trPr>
          <w:jc w:val="center"/>
        </w:trPr>
        <w:tc>
          <w:tcPr>
            <w:tcW w:w="1101" w:type="dxa"/>
            <w:vAlign w:val="center"/>
          </w:tcPr>
          <w:p w:rsidR="00F61591" w:rsidRPr="00785CF0" w:rsidRDefault="00F61591" w:rsidP="00785CF0">
            <w:pPr>
              <w:jc w:val="center"/>
            </w:pPr>
            <w:r w:rsidRPr="00785CF0">
              <w:rPr>
                <w:rFonts w:hint="eastAsia"/>
              </w:rPr>
              <w:t>2</w:t>
            </w:r>
          </w:p>
        </w:tc>
        <w:tc>
          <w:tcPr>
            <w:tcW w:w="5528" w:type="dxa"/>
            <w:vAlign w:val="center"/>
          </w:tcPr>
          <w:p w:rsidR="00F61591" w:rsidRPr="00785CF0" w:rsidRDefault="00F61591" w:rsidP="00710D30">
            <w:pPr>
              <w:jc w:val="left"/>
            </w:pPr>
            <w:r w:rsidRPr="00785CF0">
              <w:rPr>
                <w:rFonts w:hint="eastAsia"/>
              </w:rPr>
              <w:t>高校科技成果转化</w:t>
            </w:r>
            <w:r>
              <w:rPr>
                <w:rFonts w:hint="eastAsia"/>
              </w:rPr>
              <w:t>的</w:t>
            </w:r>
            <w:r w:rsidRPr="00785CF0">
              <w:rPr>
                <w:rFonts w:hint="eastAsia"/>
              </w:rPr>
              <w:t>管理体制</w:t>
            </w:r>
          </w:p>
        </w:tc>
      </w:tr>
      <w:tr w:rsidR="00F61591" w:rsidRPr="00785CF0" w:rsidTr="00710D30">
        <w:trPr>
          <w:jc w:val="center"/>
        </w:trPr>
        <w:tc>
          <w:tcPr>
            <w:tcW w:w="1101" w:type="dxa"/>
            <w:vAlign w:val="center"/>
          </w:tcPr>
          <w:p w:rsidR="00F61591" w:rsidRPr="00785CF0" w:rsidRDefault="00F61591" w:rsidP="00A312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28" w:type="dxa"/>
            <w:vAlign w:val="center"/>
          </w:tcPr>
          <w:p w:rsidR="00F61591" w:rsidRPr="00785CF0" w:rsidRDefault="00F61591" w:rsidP="006269A9">
            <w:pPr>
              <w:jc w:val="left"/>
            </w:pPr>
            <w:r w:rsidRPr="00785CF0">
              <w:rPr>
                <w:rFonts w:hint="eastAsia"/>
              </w:rPr>
              <w:t>高校青年教师教学能力提升的制度</w:t>
            </w:r>
            <w:r>
              <w:rPr>
                <w:rFonts w:hint="eastAsia"/>
              </w:rPr>
              <w:t>与</w:t>
            </w:r>
            <w:r w:rsidRPr="00785CF0">
              <w:rPr>
                <w:rFonts w:hint="eastAsia"/>
              </w:rPr>
              <w:t>措施</w:t>
            </w:r>
          </w:p>
        </w:tc>
      </w:tr>
      <w:tr w:rsidR="00F61591" w:rsidRPr="00785CF0" w:rsidTr="00710D30">
        <w:trPr>
          <w:jc w:val="center"/>
        </w:trPr>
        <w:tc>
          <w:tcPr>
            <w:tcW w:w="1101" w:type="dxa"/>
            <w:vAlign w:val="center"/>
          </w:tcPr>
          <w:p w:rsidR="00F61591" w:rsidRPr="00785CF0" w:rsidRDefault="00564001" w:rsidP="00A3127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528" w:type="dxa"/>
            <w:vAlign w:val="center"/>
          </w:tcPr>
          <w:p w:rsidR="00F61591" w:rsidRPr="00785CF0" w:rsidRDefault="00F61591" w:rsidP="006C212D">
            <w:pPr>
              <w:jc w:val="left"/>
            </w:pPr>
            <w:r>
              <w:rPr>
                <w:rFonts w:hint="eastAsia"/>
              </w:rPr>
              <w:t>高校校友会的管理及在大学建设发展中的作用</w:t>
            </w:r>
          </w:p>
        </w:tc>
      </w:tr>
      <w:tr w:rsidR="00F61591" w:rsidRPr="00785CF0" w:rsidTr="00710D30">
        <w:trPr>
          <w:jc w:val="center"/>
        </w:trPr>
        <w:tc>
          <w:tcPr>
            <w:tcW w:w="1101" w:type="dxa"/>
            <w:vAlign w:val="center"/>
          </w:tcPr>
          <w:p w:rsidR="00F61591" w:rsidRDefault="00564001" w:rsidP="00A3127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528" w:type="dxa"/>
            <w:vAlign w:val="center"/>
          </w:tcPr>
          <w:p w:rsidR="00F61591" w:rsidRDefault="00F61591" w:rsidP="00785CF0">
            <w:pPr>
              <w:jc w:val="left"/>
            </w:pPr>
            <w:r>
              <w:rPr>
                <w:rFonts w:hint="eastAsia"/>
              </w:rPr>
              <w:t>世界一流大学建设的路径与战略选择</w:t>
            </w:r>
          </w:p>
        </w:tc>
      </w:tr>
      <w:tr w:rsidR="00F61591" w:rsidRPr="00785CF0" w:rsidTr="00710D30">
        <w:trPr>
          <w:jc w:val="center"/>
        </w:trPr>
        <w:tc>
          <w:tcPr>
            <w:tcW w:w="1101" w:type="dxa"/>
            <w:vAlign w:val="center"/>
          </w:tcPr>
          <w:p w:rsidR="00F61591" w:rsidRPr="00785CF0" w:rsidRDefault="00564001" w:rsidP="00A3127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528" w:type="dxa"/>
            <w:vAlign w:val="center"/>
          </w:tcPr>
          <w:p w:rsidR="00F61591" w:rsidRPr="00785CF0" w:rsidRDefault="00F61591" w:rsidP="00772D79">
            <w:pPr>
              <w:jc w:val="left"/>
            </w:pPr>
            <w:r>
              <w:rPr>
                <w:rFonts w:hint="eastAsia"/>
              </w:rPr>
              <w:t>世界一流农业大学建设的人文社科学科发展战略</w:t>
            </w:r>
          </w:p>
        </w:tc>
      </w:tr>
      <w:tr w:rsidR="00F61591" w:rsidRPr="00785CF0" w:rsidTr="00710D30">
        <w:trPr>
          <w:jc w:val="center"/>
        </w:trPr>
        <w:tc>
          <w:tcPr>
            <w:tcW w:w="1101" w:type="dxa"/>
            <w:vAlign w:val="center"/>
          </w:tcPr>
          <w:p w:rsidR="00F61591" w:rsidRPr="00785CF0" w:rsidRDefault="00564001" w:rsidP="00A3127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528" w:type="dxa"/>
            <w:vAlign w:val="center"/>
          </w:tcPr>
          <w:p w:rsidR="00F61591" w:rsidRPr="00785CF0" w:rsidRDefault="00F61591" w:rsidP="00B91198">
            <w:pPr>
              <w:jc w:val="left"/>
            </w:pPr>
            <w:r w:rsidRPr="00EC072B">
              <w:rPr>
                <w:rFonts w:hint="eastAsia"/>
              </w:rPr>
              <w:t>世界一流农</w:t>
            </w:r>
            <w:r>
              <w:rPr>
                <w:rFonts w:hint="eastAsia"/>
              </w:rPr>
              <w:t>业</w:t>
            </w:r>
            <w:r w:rsidRPr="00EC072B">
              <w:rPr>
                <w:rFonts w:hint="eastAsia"/>
              </w:rPr>
              <w:t>大</w:t>
            </w:r>
            <w:r>
              <w:rPr>
                <w:rFonts w:hint="eastAsia"/>
              </w:rPr>
              <w:t>学</w:t>
            </w:r>
            <w:r w:rsidRPr="00EC072B">
              <w:rPr>
                <w:rFonts w:hint="eastAsia"/>
              </w:rPr>
              <w:t>的机关作风建设</w:t>
            </w:r>
            <w:r>
              <w:rPr>
                <w:rFonts w:hint="eastAsia"/>
              </w:rPr>
              <w:t>研究</w:t>
            </w:r>
          </w:p>
        </w:tc>
      </w:tr>
      <w:tr w:rsidR="00F61591" w:rsidRPr="00785CF0" w:rsidTr="00710D30">
        <w:trPr>
          <w:jc w:val="center"/>
        </w:trPr>
        <w:tc>
          <w:tcPr>
            <w:tcW w:w="1101" w:type="dxa"/>
            <w:vAlign w:val="center"/>
          </w:tcPr>
          <w:p w:rsidR="00F61591" w:rsidRDefault="00564001" w:rsidP="00785CF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528" w:type="dxa"/>
            <w:vAlign w:val="center"/>
          </w:tcPr>
          <w:p w:rsidR="00F61591" w:rsidRPr="005E48CB" w:rsidRDefault="00F61591" w:rsidP="00785CF0">
            <w:pPr>
              <w:jc w:val="left"/>
            </w:pPr>
            <w:r>
              <w:rPr>
                <w:rFonts w:hint="eastAsia"/>
              </w:rPr>
              <w:t>高校内部荣誉表彰制度体系研究</w:t>
            </w:r>
          </w:p>
        </w:tc>
      </w:tr>
    </w:tbl>
    <w:p w:rsidR="009D4172" w:rsidRPr="00785CF0" w:rsidRDefault="009D4172"/>
    <w:sectPr w:rsidR="009D4172" w:rsidRPr="00785CF0" w:rsidSect="009D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E96" w:rsidRDefault="00BD2E96" w:rsidP="00EC072B">
      <w:r>
        <w:separator/>
      </w:r>
    </w:p>
  </w:endnote>
  <w:endnote w:type="continuationSeparator" w:id="1">
    <w:p w:rsidR="00BD2E96" w:rsidRDefault="00BD2E96" w:rsidP="00EC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E96" w:rsidRDefault="00BD2E96" w:rsidP="00EC072B">
      <w:r>
        <w:separator/>
      </w:r>
    </w:p>
  </w:footnote>
  <w:footnote w:type="continuationSeparator" w:id="1">
    <w:p w:rsidR="00BD2E96" w:rsidRDefault="00BD2E96" w:rsidP="00EC0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087"/>
    <w:rsid w:val="002C1803"/>
    <w:rsid w:val="004C25C9"/>
    <w:rsid w:val="0054795F"/>
    <w:rsid w:val="00564001"/>
    <w:rsid w:val="00581B1E"/>
    <w:rsid w:val="00585B8A"/>
    <w:rsid w:val="005A110D"/>
    <w:rsid w:val="005E48CB"/>
    <w:rsid w:val="00611087"/>
    <w:rsid w:val="00611C6C"/>
    <w:rsid w:val="006269A9"/>
    <w:rsid w:val="006C212D"/>
    <w:rsid w:val="006D7E93"/>
    <w:rsid w:val="00710AB8"/>
    <w:rsid w:val="00710D30"/>
    <w:rsid w:val="0072163D"/>
    <w:rsid w:val="00772D79"/>
    <w:rsid w:val="00785CF0"/>
    <w:rsid w:val="007A3864"/>
    <w:rsid w:val="00863F52"/>
    <w:rsid w:val="008C623C"/>
    <w:rsid w:val="008E1802"/>
    <w:rsid w:val="0096511E"/>
    <w:rsid w:val="009A0A88"/>
    <w:rsid w:val="009D4172"/>
    <w:rsid w:val="009E3C8F"/>
    <w:rsid w:val="00A139AF"/>
    <w:rsid w:val="00A3127A"/>
    <w:rsid w:val="00B21DEE"/>
    <w:rsid w:val="00B91198"/>
    <w:rsid w:val="00BD2E96"/>
    <w:rsid w:val="00BD7C28"/>
    <w:rsid w:val="00BE6565"/>
    <w:rsid w:val="00C22314"/>
    <w:rsid w:val="00C40271"/>
    <w:rsid w:val="00C53CFA"/>
    <w:rsid w:val="00D56B7E"/>
    <w:rsid w:val="00DB6DB4"/>
    <w:rsid w:val="00E3714D"/>
    <w:rsid w:val="00E40FE3"/>
    <w:rsid w:val="00E6045F"/>
    <w:rsid w:val="00EC072B"/>
    <w:rsid w:val="00EF37C5"/>
    <w:rsid w:val="00F6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85CF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785CF0"/>
    <w:rPr>
      <w:rFonts w:ascii="Arial" w:eastAsia="黑体" w:hAnsi="Arial" w:cs="Times New Roman"/>
      <w:b/>
      <w:kern w:val="0"/>
      <w:sz w:val="32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EC0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07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0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07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D7E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7E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2016-12-22T03:51:00Z</dcterms:created>
  <dcterms:modified xsi:type="dcterms:W3CDTF">2017-02-27T03:14:00Z</dcterms:modified>
</cp:coreProperties>
</file>