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BC3" w:rsidRPr="003C3A53" w:rsidRDefault="00161BC3" w:rsidP="00161BC3">
      <w:pPr>
        <w:pStyle w:val="Default"/>
        <w:jc w:val="center"/>
        <w:rPr>
          <w:sz w:val="28"/>
          <w:szCs w:val="28"/>
        </w:rPr>
      </w:pPr>
      <w:r w:rsidRPr="003C3A53">
        <w:rPr>
          <w:rFonts w:hint="eastAsia"/>
          <w:sz w:val="28"/>
          <w:szCs w:val="28"/>
        </w:rPr>
        <w:t>201</w:t>
      </w:r>
      <w:r w:rsidR="00716B44">
        <w:rPr>
          <w:rFonts w:hint="eastAsia"/>
          <w:sz w:val="28"/>
          <w:szCs w:val="28"/>
        </w:rPr>
        <w:t>7</w:t>
      </w:r>
      <w:r w:rsidRPr="003C3A53">
        <w:rPr>
          <w:rFonts w:hint="eastAsia"/>
          <w:sz w:val="28"/>
          <w:szCs w:val="28"/>
        </w:rPr>
        <w:t>年度中检一般项目一览表</w:t>
      </w:r>
    </w:p>
    <w:p w:rsidR="00C568FE" w:rsidRPr="00161BC3" w:rsidRDefault="00C568FE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65"/>
        <w:gridCol w:w="1596"/>
        <w:gridCol w:w="1417"/>
        <w:gridCol w:w="2552"/>
      </w:tblGrid>
      <w:tr w:rsidR="00161BC3" w:rsidTr="00C206E5">
        <w:trPr>
          <w:trHeight w:val="472"/>
        </w:trPr>
        <w:tc>
          <w:tcPr>
            <w:tcW w:w="2765" w:type="dxa"/>
          </w:tcPr>
          <w:p w:rsidR="00161BC3" w:rsidRDefault="00C568F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项目名称</w:t>
            </w:r>
          </w:p>
        </w:tc>
        <w:tc>
          <w:tcPr>
            <w:tcW w:w="1596" w:type="dxa"/>
          </w:tcPr>
          <w:p w:rsidR="00161BC3" w:rsidRDefault="00C568F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项目批准号</w:t>
            </w:r>
          </w:p>
        </w:tc>
        <w:tc>
          <w:tcPr>
            <w:tcW w:w="1417" w:type="dxa"/>
          </w:tcPr>
          <w:p w:rsidR="00161BC3" w:rsidRDefault="00C568F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项目负责人</w:t>
            </w:r>
          </w:p>
        </w:tc>
        <w:tc>
          <w:tcPr>
            <w:tcW w:w="2552" w:type="dxa"/>
          </w:tcPr>
          <w:p w:rsidR="00161BC3" w:rsidRDefault="00C568FE">
            <w:pPr>
              <w:pStyle w:val="Default"/>
              <w:rPr>
                <w:sz w:val="23"/>
                <w:szCs w:val="23"/>
              </w:rPr>
            </w:pPr>
            <w:r>
              <w:rPr>
                <w:rFonts w:hint="eastAsia"/>
                <w:sz w:val="22"/>
                <w:szCs w:val="22"/>
              </w:rPr>
              <w:t>最终成果形式</w:t>
            </w:r>
          </w:p>
        </w:tc>
      </w:tr>
      <w:tr w:rsidR="00B25E8F" w:rsidTr="003F6290">
        <w:trPr>
          <w:trHeight w:val="267"/>
        </w:trPr>
        <w:tc>
          <w:tcPr>
            <w:tcW w:w="2765" w:type="dxa"/>
          </w:tcPr>
          <w:p w:rsidR="00B25E8F" w:rsidRDefault="00B25E8F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贷款技术、组织规模与农民资金互助组织风险研究</w:t>
            </w:r>
          </w:p>
        </w:tc>
        <w:tc>
          <w:tcPr>
            <w:tcW w:w="1596" w:type="dxa"/>
          </w:tcPr>
          <w:p w:rsidR="00B25E8F" w:rsidRDefault="00B25E8F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14YJA790043</w:t>
            </w:r>
          </w:p>
        </w:tc>
        <w:tc>
          <w:tcPr>
            <w:tcW w:w="1417" w:type="dxa"/>
          </w:tcPr>
          <w:p w:rsidR="00B25E8F" w:rsidRDefault="00B25E8F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潘军昌</w:t>
            </w:r>
          </w:p>
        </w:tc>
        <w:tc>
          <w:tcPr>
            <w:tcW w:w="2552" w:type="dxa"/>
          </w:tcPr>
          <w:p w:rsidR="00B25E8F" w:rsidRDefault="00B25E8F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研究咨询报告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太平天国壁画艺术研究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15YJC760119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于安记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土地增值收益分配博弈的社会成本与制度改进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15YJA630023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姜海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研究咨询报告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明清海上丝绸之路的华茶外销与茶文化传播研究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15YJA770025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朱世桂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著作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rFonts w:hint="eastAsia"/>
                <w:sz w:val="22"/>
                <w:szCs w:val="22"/>
              </w:rPr>
              <w:t>论文；历史文化作品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南方稻田不同施肥措施的净减排潜力及推广机制优化研究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15YJCZH246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朱利群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研究咨询报告</w:t>
            </w:r>
            <w:r>
              <w:rPr>
                <w:sz w:val="22"/>
                <w:szCs w:val="22"/>
              </w:rPr>
              <w:t xml:space="preserve">; </w:t>
            </w: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先秦墨家生态伦理思想及其意义研究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15YJC720027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魏艾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  <w:tr w:rsidR="009D3ADB" w:rsidTr="003F6290">
        <w:trPr>
          <w:trHeight w:val="120"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卓越农业人才在农业现代化进程中的需求预测和教育培养：对长三角地区的研究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15YJC880023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黄维海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DB" w:rsidRDefault="009D3ADB" w:rsidP="00D44B8C">
            <w:pPr>
              <w:pStyle w:val="Defaul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论文</w:t>
            </w:r>
          </w:p>
        </w:tc>
      </w:tr>
    </w:tbl>
    <w:p w:rsidR="00B25E8F" w:rsidRDefault="00B25E8F"/>
    <w:p w:rsidR="00B25E8F" w:rsidRDefault="00B25E8F"/>
    <w:p w:rsidR="00B25E8F" w:rsidRDefault="00B25E8F"/>
    <w:sectPr w:rsidR="00B25E8F" w:rsidSect="0016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23D" w:rsidRDefault="00CE723D" w:rsidP="00C568FE">
      <w:r>
        <w:separator/>
      </w:r>
    </w:p>
  </w:endnote>
  <w:endnote w:type="continuationSeparator" w:id="1">
    <w:p w:rsidR="00CE723D" w:rsidRDefault="00CE723D" w:rsidP="00C5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23D" w:rsidRDefault="00CE723D" w:rsidP="00C568FE">
      <w:r>
        <w:separator/>
      </w:r>
    </w:p>
  </w:footnote>
  <w:footnote w:type="continuationSeparator" w:id="1">
    <w:p w:rsidR="00CE723D" w:rsidRDefault="00CE723D" w:rsidP="00C568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1BC3"/>
    <w:rsid w:val="00103832"/>
    <w:rsid w:val="00161BC3"/>
    <w:rsid w:val="001F0C24"/>
    <w:rsid w:val="00284E24"/>
    <w:rsid w:val="00394160"/>
    <w:rsid w:val="003F6290"/>
    <w:rsid w:val="00427E61"/>
    <w:rsid w:val="004A3E90"/>
    <w:rsid w:val="0059590A"/>
    <w:rsid w:val="005A0386"/>
    <w:rsid w:val="006B2D75"/>
    <w:rsid w:val="00716B44"/>
    <w:rsid w:val="00716E24"/>
    <w:rsid w:val="007A35AA"/>
    <w:rsid w:val="00822ED4"/>
    <w:rsid w:val="00883FB6"/>
    <w:rsid w:val="00891F07"/>
    <w:rsid w:val="00975E52"/>
    <w:rsid w:val="009D3ADB"/>
    <w:rsid w:val="00AA7046"/>
    <w:rsid w:val="00AB09AC"/>
    <w:rsid w:val="00B25E8F"/>
    <w:rsid w:val="00C206E5"/>
    <w:rsid w:val="00C568FE"/>
    <w:rsid w:val="00CE723D"/>
    <w:rsid w:val="00D35AA6"/>
    <w:rsid w:val="00D47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9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61BC3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C568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68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68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68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2017-06-21T03:43:00Z</dcterms:created>
  <dcterms:modified xsi:type="dcterms:W3CDTF">2017-06-21T03:45:00Z</dcterms:modified>
</cp:coreProperties>
</file>