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43" w:rsidRDefault="00692F27" w:rsidP="00AB6343">
      <w:pPr>
        <w:tabs>
          <w:tab w:val="left" w:pos="540"/>
        </w:tabs>
        <w:rPr>
          <w:rFonts w:ascii="宋体" w:hAnsi="宋体"/>
          <w:b/>
          <w:bCs/>
          <w:sz w:val="30"/>
        </w:rPr>
      </w:pPr>
      <w:bookmarkStart w:id="0" w:name="_Toc382387195"/>
      <w:bookmarkStart w:id="1" w:name="_Toc382387273"/>
      <w:r>
        <w:rPr>
          <w:rFonts w:ascii="宋体" w:hAnsi="宋体" w:hint="eastAsia"/>
          <w:b/>
          <w:bCs/>
          <w:sz w:val="30"/>
        </w:rPr>
        <w:t>2016</w:t>
      </w:r>
      <w:r w:rsidR="00AB6343" w:rsidRPr="001F07C9">
        <w:rPr>
          <w:rFonts w:ascii="宋体" w:hAnsi="宋体" w:hint="eastAsia"/>
          <w:b/>
          <w:bCs/>
          <w:sz w:val="30"/>
        </w:rPr>
        <w:t>年南京农业大学人文社会科学研究基金应结题项目一览表</w:t>
      </w:r>
    </w:p>
    <w:p w:rsidR="00307670" w:rsidRPr="00307670" w:rsidRDefault="00692F27" w:rsidP="00307670">
      <w:pPr>
        <w:spacing w:before="240" w:after="240"/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1.2014</w:t>
      </w:r>
      <w:r w:rsidR="00AB6343" w:rsidRPr="001F07C9">
        <w:rPr>
          <w:rFonts w:ascii="黑体" w:eastAsia="黑体" w:hAnsi="黑体" w:hint="eastAsia"/>
          <w:b/>
          <w:sz w:val="24"/>
        </w:rPr>
        <w:t>年南京农业大学</w:t>
      </w:r>
      <w:r w:rsidR="0089013D" w:rsidRPr="00AB6343">
        <w:rPr>
          <w:rFonts w:ascii="黑体" w:eastAsia="黑体" w:hAnsi="黑体" w:hint="eastAsia"/>
          <w:b/>
          <w:sz w:val="24"/>
        </w:rPr>
        <w:t>人文社会科学</w:t>
      </w:r>
      <w:r w:rsidR="005A2FCF">
        <w:rPr>
          <w:rFonts w:ascii="黑体" w:eastAsia="黑体" w:hAnsi="黑体" w:hint="eastAsia"/>
          <w:b/>
          <w:sz w:val="24"/>
        </w:rPr>
        <w:t>基金</w:t>
      </w:r>
      <w:r w:rsidR="0089013D" w:rsidRPr="00AB6343">
        <w:rPr>
          <w:rFonts w:ascii="黑体" w:eastAsia="黑体" w:hAnsi="黑体" w:hint="eastAsia"/>
          <w:b/>
          <w:sz w:val="24"/>
        </w:rPr>
        <w:t>创新项目</w:t>
      </w:r>
      <w:bookmarkEnd w:id="0"/>
      <w:bookmarkEnd w:id="1"/>
    </w:p>
    <w:tbl>
      <w:tblPr>
        <w:tblW w:w="9361" w:type="dxa"/>
        <w:jc w:val="center"/>
        <w:tblInd w:w="-1558" w:type="dxa"/>
        <w:tblLook w:val="04A0"/>
      </w:tblPr>
      <w:tblGrid>
        <w:gridCol w:w="1606"/>
        <w:gridCol w:w="2858"/>
        <w:gridCol w:w="1191"/>
        <w:gridCol w:w="1110"/>
        <w:gridCol w:w="1015"/>
        <w:gridCol w:w="1581"/>
      </w:tblGrid>
      <w:tr w:rsidR="00307670" w:rsidRPr="00271F13" w:rsidTr="00E14365">
        <w:trPr>
          <w:trHeight w:val="651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ind w:rightChars="-37" w:right="-78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课题名称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rFonts w:asciiTheme="minorEastAsia" w:hAnsiTheme="minorEastAsia" w:cs="宋体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负责人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adjustRightInd w:val="0"/>
              <w:snapToGrid w:val="0"/>
              <w:ind w:leftChars="-40" w:hangingChars="40" w:hanging="84"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资助金额</w:t>
            </w:r>
          </w:p>
          <w:p w:rsidR="00307670" w:rsidRPr="00271F13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(万元)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</w:tr>
      <w:tr w:rsidR="00307670" w:rsidRPr="00271F13" w:rsidTr="00E14365">
        <w:trPr>
          <w:trHeight w:val="547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基于生态经济分析的稻麦秸秆利用机制研究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农发院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朱利群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271F13" w:rsidTr="00E14365">
        <w:trPr>
          <w:trHeight w:val="426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地方政府主导农地流转的风险及防范研究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邹  伟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271F13" w:rsidTr="00E14365">
        <w:trPr>
          <w:trHeight w:val="553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地产权安全与农村土地市场发育、劳动力迁移：基于江西省耕地产权与林地产权的对比研究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公管院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马贤磊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271F13" w:rsidTr="00E14365">
        <w:trPr>
          <w:trHeight w:val="572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信息发布主体、公众参与与转基因生物安全风险交流机制研究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展进涛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271F13" w:rsidTr="00E14365">
        <w:trPr>
          <w:trHeight w:val="496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农业生产社会化服务的风险、效率与发展策略研究——以江苏省为例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孙顶强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271F13" w:rsidTr="00E14365">
        <w:trPr>
          <w:trHeight w:val="500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国际粮食市场价格波动传导机制及风险管理研究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林光华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271F13" w:rsidTr="00E14365">
        <w:trPr>
          <w:trHeight w:val="438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中国连片特困地区扶贫目标瞄准机制研究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周  力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271F13" w:rsidTr="00E14365">
        <w:trPr>
          <w:trHeight w:val="416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农业文化遗产生态博物馆保护研究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季中扬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271F13" w:rsidTr="00E14365">
        <w:trPr>
          <w:trHeight w:val="479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农村金融发展、城乡资本流动与二元经济结构转换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金融院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周月书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271F13" w:rsidTr="00E14365">
        <w:trPr>
          <w:trHeight w:val="482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农业供应链金融实证研究：机理、影响与政策选择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金融院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张龙耀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271F13" w:rsidTr="00E14365">
        <w:trPr>
          <w:trHeight w:val="515"/>
          <w:jc w:val="center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SKCX2014011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271F13" w:rsidRDefault="00307670" w:rsidP="00E1436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农地抵押贷款运行绩效及其风险补偿机制研究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金融院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黄惠春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271F13" w:rsidRDefault="00307670" w:rsidP="00E14365">
            <w:pPr>
              <w:rPr>
                <w:szCs w:val="21"/>
              </w:rPr>
            </w:pPr>
            <w:r w:rsidRPr="00271F1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</w:tbl>
    <w:p w:rsidR="00307670" w:rsidRDefault="00307670" w:rsidP="00307670">
      <w:pPr>
        <w:jc w:val="left"/>
        <w:rPr>
          <w:rFonts w:asciiTheme="minorEastAsia" w:hAnsiTheme="minorEastAsia" w:cs="宋体"/>
          <w:kern w:val="0"/>
          <w:sz w:val="24"/>
        </w:rPr>
      </w:pPr>
    </w:p>
    <w:p w:rsidR="00692F27" w:rsidRPr="00AB6343" w:rsidRDefault="00AB6343" w:rsidP="00AB6343">
      <w:pPr>
        <w:spacing w:before="240" w:after="240"/>
        <w:jc w:val="center"/>
        <w:rPr>
          <w:rFonts w:ascii="黑体" w:eastAsia="黑体" w:hAnsi="黑体"/>
          <w:b/>
          <w:sz w:val="24"/>
        </w:rPr>
      </w:pPr>
      <w:bookmarkStart w:id="2" w:name="_Toc382387196"/>
      <w:bookmarkStart w:id="3" w:name="_Toc382387274"/>
      <w:r>
        <w:rPr>
          <w:rFonts w:ascii="黑体" w:eastAsia="黑体" w:hAnsi="黑体" w:hint="eastAsia"/>
          <w:b/>
          <w:sz w:val="24"/>
        </w:rPr>
        <w:t>2.</w:t>
      </w:r>
      <w:r w:rsidR="00692F27">
        <w:rPr>
          <w:rFonts w:ascii="黑体" w:eastAsia="黑体" w:hAnsi="黑体" w:hint="eastAsia"/>
          <w:b/>
          <w:sz w:val="24"/>
        </w:rPr>
        <w:t>2014</w:t>
      </w:r>
      <w:r w:rsidRPr="00AB6343">
        <w:rPr>
          <w:rFonts w:ascii="黑体" w:eastAsia="黑体" w:hAnsi="黑体" w:hint="eastAsia"/>
          <w:b/>
          <w:sz w:val="24"/>
        </w:rPr>
        <w:t>年</w:t>
      </w:r>
      <w:r w:rsidR="0089013D" w:rsidRPr="00AB6343">
        <w:rPr>
          <w:rFonts w:ascii="黑体" w:eastAsia="黑体" w:hAnsi="黑体" w:hint="eastAsia"/>
          <w:b/>
          <w:sz w:val="24"/>
        </w:rPr>
        <w:t>南京农业大学人文社会科学基金</w:t>
      </w:r>
      <w:bookmarkEnd w:id="2"/>
      <w:bookmarkEnd w:id="3"/>
      <w:r w:rsidR="00307670">
        <w:rPr>
          <w:rFonts w:ascii="黑体" w:eastAsia="黑体" w:hAnsi="黑体" w:hint="eastAsia"/>
          <w:b/>
          <w:sz w:val="24"/>
        </w:rPr>
        <w:t>面上</w:t>
      </w:r>
      <w:r>
        <w:rPr>
          <w:rFonts w:ascii="黑体" w:eastAsia="黑体" w:hAnsi="黑体" w:hint="eastAsia"/>
          <w:b/>
          <w:sz w:val="24"/>
        </w:rPr>
        <w:t>项目</w:t>
      </w:r>
    </w:p>
    <w:tbl>
      <w:tblPr>
        <w:tblpPr w:leftFromText="181" w:rightFromText="181" w:vertAnchor="text" w:horzAnchor="margin" w:tblpY="1"/>
        <w:tblOverlap w:val="never"/>
        <w:tblW w:w="9185" w:type="dxa"/>
        <w:tblLayout w:type="fixed"/>
        <w:tblLook w:val="04A0"/>
      </w:tblPr>
      <w:tblGrid>
        <w:gridCol w:w="1242"/>
        <w:gridCol w:w="3118"/>
        <w:gridCol w:w="993"/>
        <w:gridCol w:w="1134"/>
        <w:gridCol w:w="996"/>
        <w:gridCol w:w="1669"/>
        <w:gridCol w:w="33"/>
      </w:tblGrid>
      <w:tr w:rsidR="00692F27" w:rsidRPr="00BE3E8E" w:rsidTr="00E14365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课题名称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单  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ind w:leftChars="-51" w:hangingChars="51" w:hanging="107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资助金额</w:t>
            </w:r>
          </w:p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(万元)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ind w:left="283" w:hangingChars="135" w:hanging="283"/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农村基本公共服务设施配套标准与方法研究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公管院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胡  畔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宗教信仰与乡村社区建设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公管院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谭  涛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8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lastRenderedPageBreak/>
              <w:t>SK2014003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土地财政可持续转型视角下土地增值收益分配机制研究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公管院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姜  海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我国生态用地规划管理制度变迁及改革研究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公管院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刘向南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8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环境规制对环保企业发展影响研究：治理需求、市场力量和响应机理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公管院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蓝  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江苏非政府组织参与居家养老服务：模式及其机制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公管院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宋雪飞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江苏省土地利用碳排放效应及减排政策研究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农发院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黎孔清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农村土地整治生态风险管控研究—以宜兴市为例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农发院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郑华伟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高校科研绩效评价体系研究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鞠卫平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6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农业院校农村生源大学生社会支持状况调查及干预研究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崔  滢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我国家庭农场生产决策研究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张冬青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长三角地区土地利用动态的演化机制研究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张  翮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低碳城市的标准体系及政策研究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白  荻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农工一体化虚拟生态产业园的构建与管理模型研究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李坤权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区域性农村金融风险防范与控制研究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金融院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潘军昌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4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商业保险与社会保险的互动关系研究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金融院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王翌秋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4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创业风险投资引导基金运行模式和绩效研究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金融院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杨  军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中国传统文化视野下的大学生思想政治教育研究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思政部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孟  凯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当代中国马克思主义哲学范式创新研究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思政部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孙  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两岸农业交流与合作的障碍、机遇与趋势研究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思政部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刘  俊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8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南京高校民族传统体育的活态传承研究——基于非物质文化遗产的视角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体育部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孙  建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67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基于SEM的大学生体育学习合作测评模型的构建与实践研究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体育部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孙福成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品特的“哈克尼情结”研究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外语院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范  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在华外国人与晚清至民国农业科技知识的译介研究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外语院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曾中平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lastRenderedPageBreak/>
              <w:t>SK2014025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大学英语文化教学的驱动因素及方案研究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外语院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王菊芳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任务类型对词汇习得影响的实证研究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外语院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杨秋兰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艾丽丝·默多克小说研究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外语院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殷  玮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46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场独立</w:t>
            </w:r>
            <w:r w:rsidRPr="00BE3E8E">
              <w:rPr>
                <w:rFonts w:ascii="宋体" w:hAnsi="宋体" w:cs="宋体"/>
                <w:kern w:val="0"/>
                <w:szCs w:val="21"/>
              </w:rPr>
              <w:t>/</w:t>
            </w:r>
            <w:r w:rsidRPr="00BE3E8E">
              <w:rPr>
                <w:rFonts w:ascii="宋体" w:hAnsi="宋体" w:cs="宋体" w:hint="eastAsia"/>
                <w:kern w:val="0"/>
                <w:szCs w:val="21"/>
              </w:rPr>
              <w:t>依存型认知风格对外语学习影响的实证性研究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外语院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张  倩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8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适度普惠型农村老年人社会福利服务体系构建研究--以江苏省为例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人文院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屈  勇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司法信息公开研究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人文院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孙永军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数字化、网络化背景下高校学术期刊发展路径探析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人文院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李  立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南京农业文化资源保护研究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人文院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黄小丽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方志类古籍智能化整理与开发利用研究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人文院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朱锁玲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网络社群的信息行为模式及其实证研究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信息院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张  琳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基于零消费支出问题的城镇居民家庭乳品消费研究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经管院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吴蓓蓓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5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社会资本变迁、金融发展与农户消费波动平抑机制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经管院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巩师恩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8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7" w:rsidRPr="00BE3E8E" w:rsidRDefault="00692F27" w:rsidP="00E14365">
            <w:pPr>
              <w:ind w:left="283" w:hangingChars="135" w:hanging="283"/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多哈回合农产品特殊保障机制触发频率及实施有效性的实证研究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经管院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王学君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RPr="00BE3E8E" w:rsidTr="00E14365">
        <w:trPr>
          <w:trHeight w:val="8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F27" w:rsidRPr="00BE3E8E" w:rsidRDefault="00692F27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SK2014038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27" w:rsidRPr="00BE3E8E" w:rsidRDefault="00692F27" w:rsidP="00E143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劳动力成本上升背景下我国种植结构调整研究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经管院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田  旭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27" w:rsidRPr="00BE3E8E" w:rsidRDefault="00692F27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692F27" w:rsidTr="00E14365">
        <w:tblPrEx>
          <w:tblBorders>
            <w:top w:val="single" w:sz="4" w:space="0" w:color="auto"/>
          </w:tblBorders>
          <w:tblLook w:val="0000"/>
        </w:tblPrEx>
        <w:trPr>
          <w:gridAfter w:val="1"/>
          <w:wAfter w:w="33" w:type="dxa"/>
          <w:trHeight w:val="100"/>
        </w:trPr>
        <w:tc>
          <w:tcPr>
            <w:tcW w:w="1242" w:type="dxa"/>
          </w:tcPr>
          <w:p w:rsidR="00692F27" w:rsidRDefault="00692F27" w:rsidP="00E14365">
            <w:pPr>
              <w:rPr>
                <w:b/>
                <w:sz w:val="24"/>
              </w:rPr>
            </w:pPr>
          </w:p>
        </w:tc>
        <w:tc>
          <w:tcPr>
            <w:tcW w:w="7910" w:type="dxa"/>
            <w:gridSpan w:val="5"/>
          </w:tcPr>
          <w:p w:rsidR="00692F27" w:rsidRDefault="00692F27" w:rsidP="00E14365">
            <w:pPr>
              <w:rPr>
                <w:b/>
                <w:sz w:val="24"/>
              </w:rPr>
            </w:pPr>
          </w:p>
        </w:tc>
      </w:tr>
    </w:tbl>
    <w:p w:rsidR="00307670" w:rsidRPr="00307670" w:rsidRDefault="00307670" w:rsidP="00307670">
      <w:pPr>
        <w:spacing w:before="240" w:after="240"/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3.2014</w:t>
      </w:r>
      <w:r w:rsidRPr="00AB6343">
        <w:rPr>
          <w:rFonts w:ascii="黑体" w:eastAsia="黑体" w:hAnsi="黑体" w:hint="eastAsia"/>
          <w:b/>
          <w:sz w:val="24"/>
        </w:rPr>
        <w:t>年南京农业大学人文社会科学基金</w:t>
      </w:r>
      <w:r>
        <w:rPr>
          <w:rFonts w:ascii="黑体" w:eastAsia="黑体" w:hAnsi="黑体" w:hint="eastAsia"/>
          <w:b/>
          <w:sz w:val="24"/>
        </w:rPr>
        <w:t>管理对策项目</w:t>
      </w:r>
    </w:p>
    <w:tbl>
      <w:tblPr>
        <w:tblW w:w="9712" w:type="dxa"/>
        <w:tblInd w:w="-601" w:type="dxa"/>
        <w:tblLook w:val="04A0"/>
      </w:tblPr>
      <w:tblGrid>
        <w:gridCol w:w="1594"/>
        <w:gridCol w:w="3084"/>
        <w:gridCol w:w="1134"/>
        <w:gridCol w:w="1134"/>
        <w:gridCol w:w="1134"/>
        <w:gridCol w:w="1632"/>
      </w:tblGrid>
      <w:tr w:rsidR="00307670" w:rsidRPr="00BE3E8E" w:rsidTr="00E14365">
        <w:trPr>
          <w:trHeight w:val="36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课题名称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单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  </w:t>
            </w: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资助金额</w:t>
            </w:r>
          </w:p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(万元)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SKGL2014001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农业高校教师科研工作量补贴核算模型构建研究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杨  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数字化背景下高校学报发展路径探析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社科处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  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南京农业大学校园危机干预处置体系研究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保卫处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何东方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指导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新时期高校民主党派组织和党外人士队伍建设研究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党  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刘营军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基于科技奖励视角的作物育种领域科研进展研究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科研院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石学彬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lastRenderedPageBreak/>
              <w:t>SKGL2014007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高校管理中教师聘任的激励机制研究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植保院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付  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SKGL2014008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推进高校二级学院国际化进程的对策研究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植保院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岳丽娜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SKGL2014009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美国大学教师发展中心研究及对国内教师发展中心建设启示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教师发展中心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权灵通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rPr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指导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世界一流农业大学背景下我校经管类辅导员职业能力建设研究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卢忠菊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rPr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指导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农业院校经管类研究生工作站建设机制创新研究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夏德峰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基于世界一流农业大学的卓越农林人才培养体系构建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教务处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王  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指导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大学治理结构中的后勤服务社会化改革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后勤公司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姜  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“苏宁班”现代农业复合应用型专门人才联合培养探索与实践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农发院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冯绪猛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rPr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指导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8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高校资产一体化管理信息系统建设研究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图书馆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李恒贝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rPr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指导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463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建设世界一流农业大学目标下工学院提升管理服务能力研究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工学院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张  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558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大学新生社交焦虑预防性干预研究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朱志平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rPr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指导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497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农业院校生物信息学研究组建模式的探讨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规划处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段荣静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rPr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指导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43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AB772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高校常见传染病防控管理对策研究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校医院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耿宁果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  <w:tr w:rsidR="00307670" w:rsidRPr="00BE3E8E" w:rsidTr="00E14365">
        <w:trPr>
          <w:trHeight w:val="373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SKGL2014020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70" w:rsidRPr="00BE3E8E" w:rsidRDefault="00307670" w:rsidP="00E1436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高校学生常见皮肤病防治管理对策研究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校医院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袁惠英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E3E8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指导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670" w:rsidRPr="00BE3E8E" w:rsidRDefault="00307670" w:rsidP="00E1436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BE3E8E">
              <w:rPr>
                <w:rFonts w:ascii="宋体" w:hAnsi="宋体" w:cs="宋体" w:hint="eastAsia"/>
                <w:kern w:val="0"/>
                <w:szCs w:val="21"/>
              </w:rPr>
              <w:t>201407-201606</w:t>
            </w:r>
          </w:p>
        </w:tc>
      </w:tr>
    </w:tbl>
    <w:p w:rsidR="00307670" w:rsidRPr="0058794D" w:rsidRDefault="005A2FCF" w:rsidP="0058794D">
      <w:pPr>
        <w:spacing w:before="240" w:after="240"/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4.2015</w:t>
      </w:r>
      <w:r w:rsidR="0058794D" w:rsidRPr="00AB6343">
        <w:rPr>
          <w:rFonts w:ascii="黑体" w:eastAsia="黑体" w:hAnsi="黑体" w:hint="eastAsia"/>
          <w:b/>
          <w:sz w:val="24"/>
        </w:rPr>
        <w:t>年南京农业大学人文社会科学研究基金</w:t>
      </w:r>
      <w:r w:rsidR="0058794D">
        <w:rPr>
          <w:rFonts w:ascii="黑体" w:eastAsia="黑体" w:hAnsi="黑体" w:hint="eastAsia"/>
          <w:b/>
          <w:sz w:val="24"/>
        </w:rPr>
        <w:t>特色智库建设项目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4235"/>
        <w:gridCol w:w="993"/>
        <w:gridCol w:w="1134"/>
        <w:gridCol w:w="1150"/>
        <w:gridCol w:w="1701"/>
      </w:tblGrid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pPr>
              <w:rPr>
                <w:b/>
              </w:rPr>
            </w:pPr>
            <w:r w:rsidRPr="0058794D">
              <w:rPr>
                <w:rFonts w:hint="eastAsia"/>
                <w:b/>
              </w:rPr>
              <w:t>项目编号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pPr>
              <w:rPr>
                <w:b/>
              </w:rPr>
            </w:pPr>
            <w:r w:rsidRPr="0058794D">
              <w:rPr>
                <w:rFonts w:hint="eastAsia"/>
                <w:b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pPr>
              <w:rPr>
                <w:b/>
              </w:rPr>
            </w:pPr>
            <w:r w:rsidRPr="0058794D">
              <w:rPr>
                <w:rFonts w:hint="eastAsia"/>
                <w:b/>
                <w:bCs/>
              </w:rPr>
              <w:t>单</w:t>
            </w:r>
            <w:r w:rsidRPr="0058794D">
              <w:rPr>
                <w:rFonts w:hint="eastAsia"/>
                <w:b/>
                <w:bCs/>
              </w:rPr>
              <w:t xml:space="preserve">  </w:t>
            </w:r>
            <w:r w:rsidRPr="0058794D"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pPr>
              <w:rPr>
                <w:b/>
              </w:rPr>
            </w:pPr>
            <w:r w:rsidRPr="0058794D">
              <w:rPr>
                <w:rFonts w:hint="eastAsia"/>
                <w:b/>
              </w:rPr>
              <w:t>负责人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pPr>
              <w:rPr>
                <w:b/>
              </w:rPr>
            </w:pPr>
            <w:r w:rsidRPr="0058794D">
              <w:rPr>
                <w:rFonts w:hint="eastAsia"/>
                <w:b/>
              </w:rPr>
              <w:t>资助金额（万元）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pPr>
              <w:rPr>
                <w:b/>
              </w:rPr>
            </w:pPr>
            <w:r w:rsidRPr="0058794D">
              <w:rPr>
                <w:rFonts w:hint="eastAsia"/>
                <w:b/>
              </w:rPr>
              <w:t>起止时间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SKZK2015001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互联网金融支持创新型农业经营主体的模式、风险与监管研究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经管院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巩师恩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SKZK2015002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“一带一路”背景下江苏农业“走出去”模式研究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经管院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刘爱军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SKZK2015003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新常态视角下农村留守儿童健康状况及其改善政策研究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经管院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吴蓓蓓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SKZK2015004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江苏农村宅基地制度改革研究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公管院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龙开胜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lastRenderedPageBreak/>
              <w:t>SKZK2015005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多业态流通网络中农产品批发市场布局规划方法研究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刘</w:t>
            </w:r>
            <w:r w:rsidRPr="0058794D">
              <w:rPr>
                <w:rFonts w:hint="eastAsia"/>
              </w:rPr>
              <w:t xml:space="preserve">  </w:t>
            </w:r>
            <w:r w:rsidRPr="0058794D">
              <w:rPr>
                <w:rFonts w:hint="eastAsia"/>
              </w:rPr>
              <w:t>杨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SKZK2015006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新农村建设背景下的江苏农业文化遗产保护与开发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中华农业文明研究院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卢</w:t>
            </w:r>
            <w:r w:rsidRPr="0058794D">
              <w:rPr>
                <w:rFonts w:hint="eastAsia"/>
              </w:rPr>
              <w:t xml:space="preserve">  </w:t>
            </w:r>
            <w:r w:rsidRPr="0058794D">
              <w:rPr>
                <w:rFonts w:hint="eastAsia"/>
              </w:rPr>
              <w:t>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SKZK2015007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农村空心化背景下的农村社区能力建设研究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农发院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戚晓明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SKZK2015008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“互联网</w:t>
            </w:r>
            <w:r w:rsidRPr="0058794D">
              <w:rPr>
                <w:rFonts w:hint="eastAsia"/>
              </w:rPr>
              <w:t>+</w:t>
            </w:r>
            <w:r w:rsidRPr="0058794D">
              <w:rPr>
                <w:rFonts w:hint="eastAsia"/>
              </w:rPr>
              <w:t>”背景下的江苏现代农业发展模式与增效途径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农发院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余德贵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SKZK2015009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江苏省农业转移人口市民化研究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农发院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张爱华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人的现代化：文化创新与江苏“新型农民”培养研究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人文院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路</w:t>
            </w:r>
            <w:r w:rsidRPr="0058794D">
              <w:rPr>
                <w:rFonts w:hint="eastAsia"/>
              </w:rPr>
              <w:t xml:space="preserve">  </w:t>
            </w:r>
            <w:r w:rsidRPr="0058794D">
              <w:rPr>
                <w:rFonts w:hint="eastAsia"/>
              </w:rPr>
              <w:t>璐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休闲农业开发对农户的福利效应及其政策研究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人文院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尹</w:t>
            </w:r>
            <w:r w:rsidRPr="0058794D">
              <w:rPr>
                <w:rFonts w:hint="eastAsia"/>
              </w:rPr>
              <w:t xml:space="preserve">  </w:t>
            </w:r>
            <w:r w:rsidRPr="0058794D">
              <w:rPr>
                <w:rFonts w:hint="eastAsia"/>
              </w:rPr>
              <w:t>燕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  <w:tr w:rsidR="0058794D" w:rsidRPr="0058794D" w:rsidTr="00E14365">
        <w:trPr>
          <w:trHeight w:val="68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SKZK2015012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“一带一路”背景下中外农业科技文化交流研究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人文院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何红中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4D" w:rsidRPr="0058794D" w:rsidRDefault="0058794D" w:rsidP="0058794D">
            <w:r w:rsidRPr="0058794D">
              <w:rPr>
                <w:rFonts w:hint="eastAsia"/>
              </w:rPr>
              <w:t>201509-201606</w:t>
            </w:r>
          </w:p>
        </w:tc>
      </w:tr>
    </w:tbl>
    <w:p w:rsidR="004457A2" w:rsidRDefault="004457A2"/>
    <w:sectPr w:rsidR="004457A2" w:rsidSect="0044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1C" w:rsidRDefault="00C52B1C" w:rsidP="00AB6343">
      <w:r>
        <w:separator/>
      </w:r>
    </w:p>
  </w:endnote>
  <w:endnote w:type="continuationSeparator" w:id="1">
    <w:p w:rsidR="00C52B1C" w:rsidRDefault="00C52B1C" w:rsidP="00AB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1C" w:rsidRDefault="00C52B1C" w:rsidP="00AB6343">
      <w:r>
        <w:separator/>
      </w:r>
    </w:p>
  </w:footnote>
  <w:footnote w:type="continuationSeparator" w:id="1">
    <w:p w:rsidR="00C52B1C" w:rsidRDefault="00C52B1C" w:rsidP="00AB6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13D"/>
    <w:rsid w:val="00307670"/>
    <w:rsid w:val="004457A2"/>
    <w:rsid w:val="0058794D"/>
    <w:rsid w:val="005A2FCF"/>
    <w:rsid w:val="00692F27"/>
    <w:rsid w:val="00723941"/>
    <w:rsid w:val="0089013D"/>
    <w:rsid w:val="00905516"/>
    <w:rsid w:val="00A11D98"/>
    <w:rsid w:val="00AB6343"/>
    <w:rsid w:val="00C52B1C"/>
    <w:rsid w:val="00C568D7"/>
    <w:rsid w:val="00E0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89013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9013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AB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3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3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738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张天保(2008025)</cp:lastModifiedBy>
  <cp:revision>5</cp:revision>
  <dcterms:created xsi:type="dcterms:W3CDTF">2015-10-09T07:57:00Z</dcterms:created>
  <dcterms:modified xsi:type="dcterms:W3CDTF">2016-10-24T03:00:00Z</dcterms:modified>
</cp:coreProperties>
</file>